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FF37E" w14:textId="4194C42A" w:rsidR="00B446AF" w:rsidRPr="00B446AF" w:rsidRDefault="00B446AF" w:rsidP="00B446AF">
      <w:pPr>
        <w:tabs>
          <w:tab w:val="left" w:pos="0"/>
          <w:tab w:val="left" w:pos="180"/>
          <w:tab w:val="left" w:pos="935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4"/>
          <w:lang w:val="ru-RU"/>
        </w:rPr>
      </w:pPr>
      <w:bookmarkStart w:id="0" w:name="_GoBack"/>
      <w:r w:rsidRPr="00B446AF">
        <w:rPr>
          <w:rFonts w:ascii="Times New Roman" w:hAnsi="Times New Roman"/>
          <w:b/>
          <w:bCs/>
          <w:i/>
          <w:iCs/>
          <w:sz w:val="24"/>
          <w:lang w:val="ru-RU"/>
        </w:rPr>
        <w:t>ПРОЕКТ</w:t>
      </w:r>
    </w:p>
    <w:bookmarkEnd w:id="0"/>
    <w:p w14:paraId="3DE06175" w14:textId="79A58804" w:rsidR="00A74519" w:rsidRPr="00FB542C" w:rsidRDefault="00A74519" w:rsidP="00FB542C">
      <w:pPr>
        <w:tabs>
          <w:tab w:val="left" w:pos="0"/>
          <w:tab w:val="left" w:pos="180"/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FB542C">
        <w:rPr>
          <w:rFonts w:ascii="Times New Roman" w:hAnsi="Times New Roman"/>
          <w:b/>
          <w:bCs/>
          <w:sz w:val="24"/>
          <w:lang w:val="ru-RU"/>
        </w:rPr>
        <w:t>Резолюция</w:t>
      </w:r>
    </w:p>
    <w:p w14:paraId="64078C02" w14:textId="468B8860" w:rsidR="00A74519" w:rsidRPr="00FB542C" w:rsidRDefault="00A74519" w:rsidP="00FB542C">
      <w:pPr>
        <w:pStyle w:val="a3"/>
        <w:ind w:left="54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FB542C">
        <w:rPr>
          <w:rFonts w:ascii="Times New Roman" w:hAnsi="Times New Roman"/>
          <w:b/>
          <w:bCs/>
          <w:sz w:val="24"/>
          <w:szCs w:val="24"/>
          <w:lang w:val="ru-RU"/>
        </w:rPr>
        <w:t xml:space="preserve">по результатам  круглого стола </w:t>
      </w:r>
      <w:r w:rsidRPr="00FB542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«Вклад хронических сердечно-сосудистых заболеваний в структуру смертности в РФ: текущая ситуация и пути решения».  В рамках </w:t>
      </w:r>
      <w:r w:rsidRPr="00FB542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XI</w:t>
      </w:r>
      <w:r w:rsidRPr="00FB542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Всероссийского съезда пациентов.</w:t>
      </w:r>
    </w:p>
    <w:p w14:paraId="10932603" w14:textId="77777777" w:rsidR="00A74519" w:rsidRPr="00A74519" w:rsidRDefault="00A74519" w:rsidP="00A74519">
      <w:pPr>
        <w:tabs>
          <w:tab w:val="left" w:pos="0"/>
          <w:tab w:val="left" w:pos="180"/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16F4401" w14:textId="30BF4709" w:rsidR="00A74519" w:rsidRPr="00471449" w:rsidRDefault="00A74519" w:rsidP="00A74519">
      <w:pPr>
        <w:pStyle w:val="2"/>
        <w:spacing w:before="100" w:beforeAutospacing="1"/>
        <w:contextualSpacing/>
        <w:rPr>
          <w:rFonts w:cs="Times New Roman"/>
          <w:sz w:val="24"/>
          <w:szCs w:val="24"/>
        </w:rPr>
      </w:pPr>
      <w:r w:rsidRPr="00471449">
        <w:rPr>
          <w:rFonts w:cs="Times New Roman"/>
          <w:sz w:val="26"/>
          <w:szCs w:val="26"/>
        </w:rPr>
        <w:t xml:space="preserve">г. Москва, </w:t>
      </w:r>
      <w:r>
        <w:rPr>
          <w:rFonts w:cs="Times New Roman"/>
          <w:sz w:val="26"/>
          <w:szCs w:val="26"/>
        </w:rPr>
        <w:t>ВСП</w:t>
      </w:r>
      <w:r w:rsidRPr="00471449">
        <w:rPr>
          <w:rFonts w:cs="Times New Roman"/>
          <w:sz w:val="26"/>
          <w:szCs w:val="26"/>
        </w:rPr>
        <w:t xml:space="preserve">            </w:t>
      </w:r>
      <w:r w:rsidRPr="00471449">
        <w:rPr>
          <w:rFonts w:cs="Times New Roman"/>
          <w:sz w:val="26"/>
          <w:szCs w:val="26"/>
        </w:rPr>
        <w:tab/>
        <w:t xml:space="preserve">                                              </w:t>
      </w:r>
      <w:r>
        <w:rPr>
          <w:rFonts w:cs="Times New Roman"/>
          <w:sz w:val="26"/>
          <w:szCs w:val="26"/>
        </w:rPr>
        <w:t xml:space="preserve">                     </w:t>
      </w:r>
      <w:r w:rsidRPr="00471449">
        <w:rPr>
          <w:rFonts w:cs="Times New Roman"/>
          <w:sz w:val="26"/>
          <w:szCs w:val="26"/>
        </w:rPr>
        <w:t xml:space="preserve"> 2</w:t>
      </w:r>
      <w:r>
        <w:rPr>
          <w:rFonts w:cs="Times New Roman"/>
          <w:sz w:val="26"/>
          <w:szCs w:val="26"/>
        </w:rPr>
        <w:t>7</w:t>
      </w:r>
      <w:r w:rsidRPr="0047144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ноября</w:t>
      </w:r>
      <w:r w:rsidR="00453907">
        <w:rPr>
          <w:rFonts w:cs="Times New Roman"/>
          <w:sz w:val="26"/>
          <w:szCs w:val="26"/>
        </w:rPr>
        <w:t xml:space="preserve"> </w:t>
      </w:r>
      <w:r w:rsidRPr="00471449">
        <w:rPr>
          <w:rFonts w:cs="Times New Roman"/>
          <w:sz w:val="26"/>
          <w:szCs w:val="26"/>
        </w:rPr>
        <w:t>2020 года</w:t>
      </w:r>
    </w:p>
    <w:p w14:paraId="64F8F51E" w14:textId="77777777" w:rsidR="00A74519" w:rsidRDefault="00A74519" w:rsidP="00BF78D0">
      <w:pPr>
        <w:jc w:val="both"/>
        <w:rPr>
          <w:rFonts w:ascii="Times New Roman" w:hAnsi="Times New Roman"/>
          <w:sz w:val="24"/>
          <w:highlight w:val="yellow"/>
          <w:lang w:val="ru-RU"/>
        </w:rPr>
      </w:pPr>
    </w:p>
    <w:p w14:paraId="49657493" w14:textId="2FA4EBDB" w:rsidR="00BF78D0" w:rsidRPr="009A7EDB" w:rsidRDefault="00277D5F" w:rsidP="00BD3949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A7EDB">
        <w:rPr>
          <w:rFonts w:ascii="Times New Roman" w:hAnsi="Times New Roman"/>
          <w:sz w:val="24"/>
          <w:lang w:val="ru-RU"/>
        </w:rPr>
        <w:t>Болезни системы кровообращения</w:t>
      </w:r>
      <w:r w:rsidR="0049335F" w:rsidRPr="009A7EDB">
        <w:rPr>
          <w:rFonts w:ascii="Times New Roman" w:hAnsi="Times New Roman"/>
          <w:sz w:val="24"/>
          <w:lang w:val="ru-RU"/>
        </w:rPr>
        <w:t xml:space="preserve"> (БСК)</w:t>
      </w:r>
      <w:r w:rsidRPr="009A7EDB">
        <w:rPr>
          <w:rFonts w:ascii="Times New Roman" w:hAnsi="Times New Roman"/>
          <w:sz w:val="24"/>
          <w:lang w:val="ru-RU"/>
        </w:rPr>
        <w:t xml:space="preserve"> в структуре заболеваемости и смертности населения нашей страны занимают первое место</w:t>
      </w:r>
      <w:r w:rsidR="00FA7742" w:rsidRPr="009A7EDB">
        <w:rPr>
          <w:rFonts w:ascii="Times New Roman" w:hAnsi="Times New Roman"/>
          <w:sz w:val="24"/>
          <w:lang w:val="ru-RU"/>
        </w:rPr>
        <w:t xml:space="preserve"> - </w:t>
      </w:r>
      <w:r w:rsidR="0043161F" w:rsidRPr="009A7EDB">
        <w:rPr>
          <w:rFonts w:ascii="Times New Roman" w:hAnsi="Times New Roman"/>
          <w:sz w:val="24"/>
          <w:lang w:val="ru-RU"/>
        </w:rPr>
        <w:t>45</w:t>
      </w:r>
      <w:r w:rsidRPr="009A7EDB">
        <w:rPr>
          <w:rFonts w:ascii="Times New Roman" w:hAnsi="Times New Roman"/>
          <w:sz w:val="24"/>
          <w:lang w:val="ru-RU"/>
        </w:rPr>
        <w:t>% случаев смерти от всех причин.</w:t>
      </w:r>
      <w:r w:rsidR="0035109A" w:rsidRPr="009A7EDB">
        <w:rPr>
          <w:rFonts w:ascii="Times New Roman" w:hAnsi="Times New Roman"/>
          <w:sz w:val="24"/>
          <w:lang w:val="ru-RU"/>
        </w:rPr>
        <w:t xml:space="preserve"> Среди всех БСК наиболее распространены хронические </w:t>
      </w:r>
      <w:r w:rsidR="003149F0" w:rsidRPr="009A7EDB">
        <w:rPr>
          <w:rFonts w:ascii="Times New Roman" w:hAnsi="Times New Roman"/>
          <w:sz w:val="24"/>
          <w:lang w:val="ru-RU"/>
        </w:rPr>
        <w:t>сердечно-сосудистые заболевания (ССЗ)</w:t>
      </w:r>
      <w:r w:rsidR="0035109A" w:rsidRPr="009A7EDB">
        <w:rPr>
          <w:rFonts w:ascii="Times New Roman" w:hAnsi="Times New Roman"/>
          <w:sz w:val="24"/>
          <w:lang w:val="ru-RU"/>
        </w:rPr>
        <w:t xml:space="preserve">, в том числе хроническая сердечная недостаточность, которая является причиной </w:t>
      </w:r>
      <w:r w:rsidR="0049335F" w:rsidRPr="009A7EDB">
        <w:rPr>
          <w:rFonts w:ascii="Times New Roman" w:hAnsi="Times New Roman"/>
          <w:sz w:val="24"/>
          <w:lang w:val="ru-RU"/>
        </w:rPr>
        <w:t>почти 40%</w:t>
      </w:r>
      <w:r w:rsidR="0035109A" w:rsidRPr="009A7EDB">
        <w:rPr>
          <w:rFonts w:ascii="Times New Roman" w:hAnsi="Times New Roman"/>
          <w:sz w:val="24"/>
          <w:lang w:val="ru-RU"/>
        </w:rPr>
        <w:t xml:space="preserve"> летальных исходов, связанных с ССЗ.</w:t>
      </w:r>
    </w:p>
    <w:p w14:paraId="6CD0CB89" w14:textId="2EA9B89C" w:rsidR="00377D82" w:rsidRPr="009A7EDB" w:rsidRDefault="0043161F" w:rsidP="00BD3949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A7EDB">
        <w:rPr>
          <w:rFonts w:ascii="Times New Roman" w:hAnsi="Times New Roman"/>
          <w:sz w:val="24"/>
          <w:lang w:val="ru-RU"/>
        </w:rPr>
        <w:t>С</w:t>
      </w:r>
      <w:r w:rsidR="007E6416" w:rsidRPr="009A7EDB">
        <w:rPr>
          <w:rFonts w:ascii="Times New Roman" w:hAnsi="Times New Roman"/>
          <w:sz w:val="24"/>
          <w:lang w:val="ru-RU"/>
        </w:rPr>
        <w:t xml:space="preserve">нижение смертности от </w:t>
      </w:r>
      <w:r w:rsidR="003149F0" w:rsidRPr="009A7EDB">
        <w:rPr>
          <w:rFonts w:ascii="Times New Roman" w:hAnsi="Times New Roman"/>
          <w:sz w:val="24"/>
          <w:lang w:val="ru-RU"/>
        </w:rPr>
        <w:t>БСК</w:t>
      </w:r>
      <w:r w:rsidR="007E6416" w:rsidRPr="009A7EDB">
        <w:rPr>
          <w:rFonts w:ascii="Times New Roman" w:hAnsi="Times New Roman"/>
          <w:sz w:val="24"/>
          <w:lang w:val="ru-RU"/>
        </w:rPr>
        <w:t xml:space="preserve"> </w:t>
      </w:r>
      <w:r w:rsidR="00115743" w:rsidRPr="009A7EDB">
        <w:rPr>
          <w:rFonts w:ascii="Times New Roman" w:hAnsi="Times New Roman"/>
          <w:sz w:val="24"/>
          <w:lang w:val="ru-RU"/>
        </w:rPr>
        <w:t>–</w:t>
      </w:r>
      <w:r w:rsidR="007E6416" w:rsidRPr="009A7EDB">
        <w:rPr>
          <w:rFonts w:ascii="Times New Roman" w:hAnsi="Times New Roman"/>
          <w:sz w:val="24"/>
          <w:lang w:val="ru-RU"/>
        </w:rPr>
        <w:t xml:space="preserve"> важный</w:t>
      </w:r>
      <w:r w:rsidR="00EB7FF1" w:rsidRPr="009A7EDB">
        <w:rPr>
          <w:rFonts w:ascii="Times New Roman" w:hAnsi="Times New Roman"/>
          <w:sz w:val="24"/>
          <w:lang w:val="ru-RU"/>
        </w:rPr>
        <w:t xml:space="preserve"> государственны</w:t>
      </w:r>
      <w:r w:rsidR="007E6416" w:rsidRPr="009A7EDB">
        <w:rPr>
          <w:rFonts w:ascii="Times New Roman" w:hAnsi="Times New Roman"/>
          <w:sz w:val="24"/>
          <w:lang w:val="ru-RU"/>
        </w:rPr>
        <w:t>й</w:t>
      </w:r>
      <w:r w:rsidR="00EB7FF1" w:rsidRPr="009A7EDB">
        <w:rPr>
          <w:rFonts w:ascii="Times New Roman" w:hAnsi="Times New Roman"/>
          <w:sz w:val="24"/>
          <w:lang w:val="ru-RU"/>
        </w:rPr>
        <w:t xml:space="preserve"> приоритет</w:t>
      </w:r>
      <w:r w:rsidR="007E6416" w:rsidRPr="009A7EDB">
        <w:rPr>
          <w:rFonts w:ascii="Times New Roman" w:hAnsi="Times New Roman"/>
          <w:sz w:val="24"/>
          <w:lang w:val="ru-RU"/>
        </w:rPr>
        <w:t>. Д</w:t>
      </w:r>
      <w:r w:rsidR="002044D2" w:rsidRPr="009A7EDB">
        <w:rPr>
          <w:rFonts w:ascii="Times New Roman" w:hAnsi="Times New Roman"/>
          <w:sz w:val="24"/>
          <w:lang w:val="ru-RU"/>
        </w:rPr>
        <w:t xml:space="preserve">ля </w:t>
      </w:r>
      <w:r w:rsidR="00EB7FF1" w:rsidRPr="009A7EDB">
        <w:rPr>
          <w:rFonts w:ascii="Times New Roman" w:hAnsi="Times New Roman"/>
          <w:sz w:val="24"/>
          <w:lang w:val="ru-RU"/>
        </w:rPr>
        <w:t>достижения</w:t>
      </w:r>
      <w:r w:rsidR="00452328" w:rsidRPr="009A7EDB">
        <w:rPr>
          <w:rFonts w:ascii="Times New Roman" w:hAnsi="Times New Roman"/>
          <w:sz w:val="24"/>
          <w:lang w:val="ru-RU"/>
        </w:rPr>
        <w:t xml:space="preserve"> установленных</w:t>
      </w:r>
      <w:r w:rsidR="00EE5AE3" w:rsidRPr="009A7EDB">
        <w:rPr>
          <w:rFonts w:ascii="Times New Roman" w:hAnsi="Times New Roman"/>
          <w:sz w:val="24"/>
          <w:lang w:val="ru-RU"/>
        </w:rPr>
        <w:t xml:space="preserve"> целевых показателей по снижению смертности</w:t>
      </w:r>
      <w:r w:rsidR="00EB7FF1" w:rsidRPr="009A7EDB">
        <w:rPr>
          <w:rFonts w:ascii="Times New Roman" w:hAnsi="Times New Roman"/>
          <w:sz w:val="24"/>
          <w:lang w:val="ru-RU"/>
        </w:rPr>
        <w:t xml:space="preserve"> был разработан федеральный проект «Борьба с сердечно-сосудистыми заболеваниями». Однако по </w:t>
      </w:r>
      <w:r w:rsidR="002044D2" w:rsidRPr="009A7EDB">
        <w:rPr>
          <w:rFonts w:ascii="Times New Roman" w:hAnsi="Times New Roman"/>
          <w:sz w:val="24"/>
          <w:lang w:val="ru-RU"/>
        </w:rPr>
        <w:t>итогам</w:t>
      </w:r>
      <w:r w:rsidR="00EB7FF1" w:rsidRPr="009A7EDB">
        <w:rPr>
          <w:rFonts w:ascii="Times New Roman" w:hAnsi="Times New Roman"/>
          <w:sz w:val="24"/>
          <w:lang w:val="ru-RU"/>
        </w:rPr>
        <w:t xml:space="preserve"> 2019 года </w:t>
      </w:r>
      <w:r w:rsidR="002044D2" w:rsidRPr="009A7EDB">
        <w:rPr>
          <w:rFonts w:ascii="Times New Roman" w:hAnsi="Times New Roman"/>
          <w:sz w:val="24"/>
          <w:lang w:val="ru-RU"/>
        </w:rPr>
        <w:t>целевые показатели</w:t>
      </w:r>
      <w:r w:rsidR="00EB7FF1" w:rsidRPr="009A7EDB">
        <w:rPr>
          <w:rFonts w:ascii="Times New Roman" w:hAnsi="Times New Roman"/>
          <w:sz w:val="24"/>
          <w:lang w:val="ru-RU"/>
        </w:rPr>
        <w:t xml:space="preserve"> не был</w:t>
      </w:r>
      <w:r w:rsidR="002044D2" w:rsidRPr="009A7EDB">
        <w:rPr>
          <w:rFonts w:ascii="Times New Roman" w:hAnsi="Times New Roman"/>
          <w:sz w:val="24"/>
          <w:lang w:val="ru-RU"/>
        </w:rPr>
        <w:t>и</w:t>
      </w:r>
      <w:r w:rsidR="00EB7FF1" w:rsidRPr="009A7EDB">
        <w:rPr>
          <w:rFonts w:ascii="Times New Roman" w:hAnsi="Times New Roman"/>
          <w:sz w:val="24"/>
          <w:lang w:val="ru-RU"/>
        </w:rPr>
        <w:t xml:space="preserve"> достигнут</w:t>
      </w:r>
      <w:r w:rsidR="002044D2" w:rsidRPr="009A7EDB">
        <w:rPr>
          <w:rFonts w:ascii="Times New Roman" w:hAnsi="Times New Roman"/>
          <w:sz w:val="24"/>
          <w:lang w:val="ru-RU"/>
        </w:rPr>
        <w:t>ы</w:t>
      </w:r>
      <w:r w:rsidR="00EB7FF1" w:rsidRPr="009A7EDB">
        <w:rPr>
          <w:rFonts w:ascii="Times New Roman" w:hAnsi="Times New Roman"/>
          <w:sz w:val="24"/>
          <w:lang w:val="ru-RU"/>
        </w:rPr>
        <w:t>.</w:t>
      </w:r>
      <w:r w:rsidR="00377D82" w:rsidRPr="009A7EDB">
        <w:rPr>
          <w:rFonts w:ascii="Times New Roman" w:hAnsi="Times New Roman"/>
          <w:sz w:val="24"/>
          <w:lang w:val="ru-RU"/>
        </w:rPr>
        <w:t xml:space="preserve">  </w:t>
      </w:r>
    </w:p>
    <w:p w14:paraId="272D94F0" w14:textId="77777777" w:rsidR="001B633D" w:rsidRPr="009A7EDB" w:rsidRDefault="00377D82" w:rsidP="00BD3949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A7EDB">
        <w:rPr>
          <w:rFonts w:ascii="Times New Roman" w:hAnsi="Times New Roman"/>
          <w:bCs/>
          <w:sz w:val="24"/>
          <w:lang w:val="ru-RU"/>
        </w:rPr>
        <w:t>Ф</w:t>
      </w:r>
      <w:r w:rsidR="008B6318" w:rsidRPr="009A7EDB">
        <w:rPr>
          <w:rFonts w:ascii="Times New Roman" w:hAnsi="Times New Roman"/>
          <w:sz w:val="24"/>
          <w:lang w:val="ru-RU"/>
        </w:rPr>
        <w:t xml:space="preserve">едеральный проект </w:t>
      </w:r>
      <w:r w:rsidR="003F2F88" w:rsidRPr="009A7EDB">
        <w:rPr>
          <w:rFonts w:ascii="Times New Roman" w:hAnsi="Times New Roman"/>
          <w:sz w:val="24"/>
          <w:lang w:val="ru-RU"/>
        </w:rPr>
        <w:t>«</w:t>
      </w:r>
      <w:r w:rsidR="0067576A" w:rsidRPr="009A7EDB">
        <w:rPr>
          <w:rFonts w:ascii="Times New Roman" w:hAnsi="Times New Roman"/>
          <w:sz w:val="24"/>
          <w:lang w:val="ru-RU"/>
        </w:rPr>
        <w:t>Борьба с сердечно-сосудистыми заболеваниями</w:t>
      </w:r>
      <w:r w:rsidR="003F2F88" w:rsidRPr="009A7EDB">
        <w:rPr>
          <w:rFonts w:ascii="Times New Roman" w:hAnsi="Times New Roman"/>
          <w:sz w:val="24"/>
          <w:lang w:val="ru-RU"/>
        </w:rPr>
        <w:t>»</w:t>
      </w:r>
      <w:r w:rsidR="0067576A" w:rsidRPr="009A7EDB">
        <w:rPr>
          <w:rFonts w:ascii="Times New Roman" w:hAnsi="Times New Roman"/>
          <w:sz w:val="24"/>
          <w:lang w:val="ru-RU"/>
        </w:rPr>
        <w:t xml:space="preserve"> </w:t>
      </w:r>
      <w:r w:rsidRPr="009A7EDB">
        <w:rPr>
          <w:rFonts w:ascii="Times New Roman" w:hAnsi="Times New Roman"/>
          <w:sz w:val="24"/>
          <w:lang w:val="ru-RU"/>
        </w:rPr>
        <w:t>напр</w:t>
      </w:r>
      <w:r w:rsidR="008C1EF5" w:rsidRPr="009A7EDB">
        <w:rPr>
          <w:rFonts w:ascii="Times New Roman" w:hAnsi="Times New Roman"/>
          <w:sz w:val="24"/>
          <w:lang w:val="ru-RU"/>
        </w:rPr>
        <w:t>а</w:t>
      </w:r>
      <w:r w:rsidRPr="009A7EDB">
        <w:rPr>
          <w:rFonts w:ascii="Times New Roman" w:hAnsi="Times New Roman"/>
          <w:sz w:val="24"/>
          <w:lang w:val="ru-RU"/>
        </w:rPr>
        <w:t xml:space="preserve">влен </w:t>
      </w:r>
      <w:r w:rsidR="002413A2" w:rsidRPr="009A7EDB">
        <w:rPr>
          <w:rFonts w:ascii="Times New Roman" w:hAnsi="Times New Roman"/>
          <w:sz w:val="24"/>
          <w:lang w:val="ru-RU"/>
        </w:rPr>
        <w:t xml:space="preserve"> </w:t>
      </w:r>
      <w:r w:rsidR="008C1EF5" w:rsidRPr="009A7EDB">
        <w:rPr>
          <w:rFonts w:ascii="Times New Roman" w:hAnsi="Times New Roman"/>
          <w:sz w:val="24"/>
          <w:lang w:val="ru-RU"/>
        </w:rPr>
        <w:t xml:space="preserve">на борьбу с </w:t>
      </w:r>
      <w:r w:rsidR="003F2F88" w:rsidRPr="009A7EDB">
        <w:rPr>
          <w:rFonts w:ascii="Times New Roman" w:hAnsi="Times New Roman"/>
          <w:sz w:val="24"/>
          <w:lang w:val="ru-RU"/>
        </w:rPr>
        <w:t>остры</w:t>
      </w:r>
      <w:r w:rsidR="008C1EF5" w:rsidRPr="009A7EDB">
        <w:rPr>
          <w:rFonts w:ascii="Times New Roman" w:hAnsi="Times New Roman"/>
          <w:sz w:val="24"/>
          <w:lang w:val="ru-RU"/>
        </w:rPr>
        <w:t>ми</w:t>
      </w:r>
      <w:r w:rsidR="003F2F88" w:rsidRPr="009A7EDB">
        <w:rPr>
          <w:rFonts w:ascii="Times New Roman" w:hAnsi="Times New Roman"/>
          <w:sz w:val="24"/>
          <w:lang w:val="ru-RU"/>
        </w:rPr>
        <w:t xml:space="preserve"> </w:t>
      </w:r>
      <w:r w:rsidR="007E6416" w:rsidRPr="009A7EDB">
        <w:rPr>
          <w:rFonts w:ascii="Times New Roman" w:hAnsi="Times New Roman"/>
          <w:sz w:val="24"/>
          <w:lang w:val="ru-RU"/>
        </w:rPr>
        <w:t>сердечно-сосудисты</w:t>
      </w:r>
      <w:r w:rsidR="008C1EF5" w:rsidRPr="009A7EDB">
        <w:rPr>
          <w:rFonts w:ascii="Times New Roman" w:hAnsi="Times New Roman"/>
          <w:sz w:val="24"/>
          <w:lang w:val="ru-RU"/>
        </w:rPr>
        <w:t>ми</w:t>
      </w:r>
      <w:r w:rsidR="007E6416" w:rsidRPr="009A7EDB">
        <w:rPr>
          <w:rFonts w:ascii="Times New Roman" w:hAnsi="Times New Roman"/>
          <w:sz w:val="24"/>
          <w:lang w:val="ru-RU"/>
        </w:rPr>
        <w:t xml:space="preserve"> заболевания</w:t>
      </w:r>
      <w:r w:rsidR="008C1EF5" w:rsidRPr="009A7EDB">
        <w:rPr>
          <w:rFonts w:ascii="Times New Roman" w:hAnsi="Times New Roman"/>
          <w:sz w:val="24"/>
          <w:lang w:val="ru-RU"/>
        </w:rPr>
        <w:t>ми</w:t>
      </w:r>
      <w:r w:rsidR="003F2F88" w:rsidRPr="009A7EDB">
        <w:rPr>
          <w:rFonts w:ascii="Times New Roman" w:hAnsi="Times New Roman"/>
          <w:sz w:val="24"/>
          <w:lang w:val="ru-RU"/>
        </w:rPr>
        <w:t xml:space="preserve">, </w:t>
      </w:r>
      <w:r w:rsidR="008C1EF5" w:rsidRPr="009A7EDB">
        <w:rPr>
          <w:rFonts w:ascii="Times New Roman" w:hAnsi="Times New Roman"/>
          <w:sz w:val="24"/>
          <w:lang w:val="ru-RU"/>
        </w:rPr>
        <w:t>тогда как их</w:t>
      </w:r>
      <w:r w:rsidR="003F2F88" w:rsidRPr="009A7EDB">
        <w:rPr>
          <w:rFonts w:ascii="Times New Roman" w:hAnsi="Times New Roman"/>
          <w:sz w:val="24"/>
          <w:lang w:val="ru-RU"/>
        </w:rPr>
        <w:t xml:space="preserve"> вклад в снижение смертности </w:t>
      </w:r>
      <w:r w:rsidR="007E6416" w:rsidRPr="009A7EDB">
        <w:rPr>
          <w:rFonts w:ascii="Times New Roman" w:hAnsi="Times New Roman"/>
          <w:sz w:val="24"/>
          <w:lang w:val="ru-RU"/>
        </w:rPr>
        <w:t xml:space="preserve">составляет </w:t>
      </w:r>
      <w:r w:rsidR="003F2F88" w:rsidRPr="009A7EDB">
        <w:rPr>
          <w:rFonts w:ascii="Times New Roman" w:hAnsi="Times New Roman"/>
          <w:sz w:val="24"/>
          <w:lang w:val="ru-RU"/>
        </w:rPr>
        <w:t>не более 25%</w:t>
      </w:r>
      <w:r w:rsidR="00EB7FF1" w:rsidRPr="009A7EDB">
        <w:rPr>
          <w:rFonts w:ascii="Times New Roman" w:hAnsi="Times New Roman"/>
          <w:sz w:val="24"/>
          <w:lang w:val="ru-RU"/>
        </w:rPr>
        <w:t>.</w:t>
      </w:r>
      <w:r w:rsidR="003F2F88" w:rsidRPr="009A7EDB">
        <w:rPr>
          <w:rFonts w:ascii="Times New Roman" w:hAnsi="Times New Roman"/>
          <w:sz w:val="24"/>
          <w:lang w:val="ru-RU"/>
        </w:rPr>
        <w:t xml:space="preserve"> </w:t>
      </w:r>
      <w:r w:rsidR="008C1EF5" w:rsidRPr="009A7EDB">
        <w:rPr>
          <w:rFonts w:ascii="Times New Roman" w:hAnsi="Times New Roman"/>
          <w:sz w:val="24"/>
          <w:lang w:val="ru-RU"/>
        </w:rPr>
        <w:t xml:space="preserve"> В настоящий момент </w:t>
      </w:r>
      <w:r w:rsidR="007E6416" w:rsidRPr="009A7EDB">
        <w:rPr>
          <w:rFonts w:ascii="Times New Roman" w:hAnsi="Times New Roman"/>
          <w:sz w:val="24"/>
          <w:lang w:val="ru-RU"/>
        </w:rPr>
        <w:t>«</w:t>
      </w:r>
      <w:r w:rsidR="00B360E3" w:rsidRPr="009A7EDB">
        <w:rPr>
          <w:rFonts w:ascii="Times New Roman" w:hAnsi="Times New Roman"/>
          <w:sz w:val="24"/>
          <w:lang w:val="ru-RU"/>
        </w:rPr>
        <w:t>Н</w:t>
      </w:r>
      <w:r w:rsidR="00D81158" w:rsidRPr="009A7EDB">
        <w:rPr>
          <w:rFonts w:ascii="Times New Roman" w:hAnsi="Times New Roman"/>
          <w:sz w:val="24"/>
          <w:lang w:val="ru-RU"/>
        </w:rPr>
        <w:t xml:space="preserve">еобходимо </w:t>
      </w:r>
      <w:r w:rsidR="001479E7" w:rsidRPr="009A7EDB">
        <w:rPr>
          <w:rFonts w:ascii="Times New Roman" w:hAnsi="Times New Roman"/>
          <w:sz w:val="24"/>
          <w:lang w:val="ru-RU"/>
        </w:rPr>
        <w:t>р</w:t>
      </w:r>
      <w:r w:rsidR="005D4FD6" w:rsidRPr="009A7EDB">
        <w:rPr>
          <w:rFonts w:ascii="Times New Roman" w:hAnsi="Times New Roman"/>
          <w:sz w:val="24"/>
          <w:lang w:val="ru-RU"/>
        </w:rPr>
        <w:t>асширение охвата</w:t>
      </w:r>
      <w:r w:rsidR="002413A2" w:rsidRPr="009A7EDB">
        <w:rPr>
          <w:rFonts w:ascii="Times New Roman" w:hAnsi="Times New Roman"/>
          <w:sz w:val="24"/>
          <w:lang w:val="ru-RU"/>
        </w:rPr>
        <w:t xml:space="preserve"> диспансерно</w:t>
      </w:r>
      <w:r w:rsidR="005D4FD6" w:rsidRPr="009A7EDB">
        <w:rPr>
          <w:rFonts w:ascii="Times New Roman" w:hAnsi="Times New Roman"/>
          <w:sz w:val="24"/>
          <w:lang w:val="ru-RU"/>
        </w:rPr>
        <w:t>го наблюдения</w:t>
      </w:r>
      <w:r w:rsidR="002413A2" w:rsidRPr="009A7EDB">
        <w:rPr>
          <w:rFonts w:ascii="Times New Roman" w:hAnsi="Times New Roman"/>
          <w:sz w:val="24"/>
          <w:lang w:val="ru-RU"/>
        </w:rPr>
        <w:t xml:space="preserve"> пациентов</w:t>
      </w:r>
      <w:r w:rsidR="000E6CF3" w:rsidRPr="009A7EDB">
        <w:rPr>
          <w:rFonts w:ascii="Times New Roman" w:hAnsi="Times New Roman"/>
          <w:sz w:val="24"/>
          <w:lang w:val="ru-RU"/>
        </w:rPr>
        <w:t xml:space="preserve"> с хроническими </w:t>
      </w:r>
      <w:r w:rsidR="007E6416" w:rsidRPr="009A7EDB">
        <w:rPr>
          <w:rFonts w:ascii="Times New Roman" w:hAnsi="Times New Roman"/>
          <w:sz w:val="24"/>
          <w:lang w:val="ru-RU"/>
        </w:rPr>
        <w:t>сердечно-сосудистыми заболеваниями</w:t>
      </w:r>
      <w:r w:rsidR="001479E7" w:rsidRPr="009A7EDB">
        <w:rPr>
          <w:rFonts w:ascii="Times New Roman" w:hAnsi="Times New Roman"/>
          <w:sz w:val="24"/>
          <w:lang w:val="ru-RU"/>
        </w:rPr>
        <w:t>,</w:t>
      </w:r>
      <w:r w:rsidR="005D4FD6" w:rsidRPr="009A7EDB">
        <w:rPr>
          <w:rFonts w:ascii="Times New Roman" w:hAnsi="Times New Roman"/>
          <w:sz w:val="24"/>
          <w:lang w:val="ru-RU"/>
        </w:rPr>
        <w:t xml:space="preserve"> </w:t>
      </w:r>
      <w:r w:rsidR="002413A2" w:rsidRPr="009A7EDB">
        <w:rPr>
          <w:rFonts w:ascii="Times New Roman" w:hAnsi="Times New Roman"/>
          <w:sz w:val="24"/>
          <w:lang w:val="ru-RU"/>
        </w:rPr>
        <w:t xml:space="preserve">повышение приверженности пациентов лечению </w:t>
      </w:r>
      <w:r w:rsidR="005D4FD6" w:rsidRPr="009A7EDB">
        <w:rPr>
          <w:rFonts w:ascii="Times New Roman" w:hAnsi="Times New Roman"/>
          <w:sz w:val="24"/>
          <w:lang w:val="ru-RU"/>
        </w:rPr>
        <w:t xml:space="preserve">и преемственности терапии </w:t>
      </w:r>
      <w:r w:rsidR="00D81158" w:rsidRPr="009A7EDB">
        <w:rPr>
          <w:rFonts w:ascii="Times New Roman" w:hAnsi="Times New Roman"/>
          <w:sz w:val="24"/>
          <w:lang w:val="ru-RU"/>
        </w:rPr>
        <w:t>в</w:t>
      </w:r>
      <w:r w:rsidR="002413A2" w:rsidRPr="009A7EDB">
        <w:rPr>
          <w:rFonts w:ascii="Times New Roman" w:hAnsi="Times New Roman"/>
          <w:sz w:val="24"/>
          <w:lang w:val="ru-RU"/>
        </w:rPr>
        <w:t xml:space="preserve"> систем</w:t>
      </w:r>
      <w:r w:rsidR="00D81158" w:rsidRPr="009A7EDB">
        <w:rPr>
          <w:rFonts w:ascii="Times New Roman" w:hAnsi="Times New Roman"/>
          <w:sz w:val="24"/>
          <w:lang w:val="ru-RU"/>
        </w:rPr>
        <w:t>е</w:t>
      </w:r>
      <w:r w:rsidR="002413A2" w:rsidRPr="009A7EDB">
        <w:rPr>
          <w:rFonts w:ascii="Times New Roman" w:hAnsi="Times New Roman"/>
          <w:sz w:val="24"/>
          <w:lang w:val="ru-RU"/>
        </w:rPr>
        <w:t xml:space="preserve"> льго</w:t>
      </w:r>
      <w:r w:rsidR="005D4FD6" w:rsidRPr="009A7EDB">
        <w:rPr>
          <w:rFonts w:ascii="Times New Roman" w:hAnsi="Times New Roman"/>
          <w:sz w:val="24"/>
          <w:lang w:val="ru-RU"/>
        </w:rPr>
        <w:t>тного лекарственного обеспечения</w:t>
      </w:r>
      <w:r w:rsidR="00EB7FF1" w:rsidRPr="009A7EDB">
        <w:rPr>
          <w:rFonts w:ascii="Times New Roman" w:hAnsi="Times New Roman"/>
          <w:sz w:val="24"/>
          <w:lang w:val="ru-RU"/>
        </w:rPr>
        <w:t>»</w:t>
      </w:r>
      <w:r w:rsidR="007E6416" w:rsidRPr="009A7EDB">
        <w:rPr>
          <w:rFonts w:ascii="Times New Roman" w:hAnsi="Times New Roman"/>
          <w:sz w:val="24"/>
          <w:lang w:val="ru-RU"/>
        </w:rPr>
        <w:t xml:space="preserve">. </w:t>
      </w:r>
      <w:r w:rsidR="008C1EF5" w:rsidRPr="009A7EDB">
        <w:rPr>
          <w:rFonts w:ascii="Times New Roman" w:hAnsi="Times New Roman"/>
          <w:sz w:val="24"/>
          <w:lang w:val="ru-RU"/>
        </w:rPr>
        <w:t xml:space="preserve"> </w:t>
      </w:r>
    </w:p>
    <w:p w14:paraId="6C83D5CD" w14:textId="7253CE6F" w:rsidR="00A74519" w:rsidRPr="009A7EDB" w:rsidRDefault="00A74519" w:rsidP="00BD3949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A7EDB">
        <w:rPr>
          <w:rFonts w:ascii="Times New Roman" w:hAnsi="Times New Roman"/>
          <w:sz w:val="24"/>
          <w:lang w:val="ru-RU"/>
        </w:rPr>
        <w:t xml:space="preserve">Снижение смертности от БСК на 23,4% за 6 лет (до 450 случаев на 100 тыс. населения к 2024 году) невозможно без </w:t>
      </w:r>
      <w:r w:rsidRPr="009A7EDB">
        <w:rPr>
          <w:rFonts w:ascii="Times New Roman" w:eastAsia="Calibri" w:hAnsi="Times New Roman"/>
          <w:sz w:val="24"/>
          <w:lang w:val="ru-RU"/>
        </w:rPr>
        <w:t>обеспечения максимального количества пациентов современными эффективными лекарственными препаратами</w:t>
      </w:r>
      <w:r w:rsidRPr="009A7EDB">
        <w:rPr>
          <w:rFonts w:ascii="Times New Roman" w:hAnsi="Times New Roman"/>
          <w:sz w:val="24"/>
          <w:lang w:val="ru-RU"/>
        </w:rPr>
        <w:t>. С этой целью в 2020</w:t>
      </w:r>
      <w:r w:rsidRPr="009A7EDB">
        <w:rPr>
          <w:rFonts w:ascii="Times New Roman" w:hAnsi="Times New Roman"/>
          <w:sz w:val="24"/>
        </w:rPr>
        <w:t> </w:t>
      </w:r>
      <w:r w:rsidRPr="009A7EDB">
        <w:rPr>
          <w:rFonts w:ascii="Times New Roman" w:hAnsi="Times New Roman"/>
          <w:sz w:val="24"/>
          <w:lang w:val="ru-RU"/>
        </w:rPr>
        <w:t>году и на плановый период 2021 и 2022 годов бюджетам субъектов РФ были выделены субсидии в размере 10,15 млрд. рублей в год на обеспечение профилактики развития ССЗ и сердечно-сосудистых осложнений у пациентов, перенесших острое нарушение мозгового кровообращения (ОНМК), ИМ, а также лиц, которым были выполнены кардиологические интервенционные вмешательства</w:t>
      </w:r>
      <w:r w:rsidR="001B633D" w:rsidRPr="009A7EDB">
        <w:rPr>
          <w:rFonts w:ascii="Times New Roman" w:hAnsi="Times New Roman"/>
          <w:sz w:val="24"/>
          <w:lang w:val="ru-RU"/>
        </w:rPr>
        <w:t>.</w:t>
      </w:r>
      <w:r w:rsidRPr="009A7EDB">
        <w:rPr>
          <w:rFonts w:ascii="Times New Roman" w:hAnsi="Times New Roman"/>
          <w:sz w:val="24"/>
          <w:lang w:val="ru-RU"/>
        </w:rPr>
        <w:t xml:space="preserve"> Данные меры несомненно, положительно сказываются на достижении целевых показателей федерального проекта "Борьба с сердечно-сосудистыми заболеваниями». Однако, важно понимать, что по мере достижения прогресса в лечении острых ССЗ, закономерно будет увеличиваться количество пациентов с хроническими ССЗ, которые нуждаются в продолжении терапии. </w:t>
      </w:r>
    </w:p>
    <w:p w14:paraId="18ADFAA8" w14:textId="6BDFFED1" w:rsidR="00A74519" w:rsidRPr="009A7EDB" w:rsidRDefault="00A74519" w:rsidP="00BD3949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A7EDB">
        <w:rPr>
          <w:rFonts w:ascii="Times New Roman" w:hAnsi="Times New Roman"/>
          <w:sz w:val="24"/>
          <w:lang w:val="ru-RU"/>
        </w:rPr>
        <w:t xml:space="preserve">И если для пациентов с острыми состояниями предусмотрена государственная поддержка, то хронические ССЗ практически не охвачены льготным лекарственным обеспечением в амбулаторном сегменте. БСК, за исключением последствий инфаркта миокарда первые 6 месяцев,  не входят в категории заболеваний по Постановлению Правительства (ПП) РФ №890, на федеральном уровне также отсутствуют программы льготного лекарственного обеспечения пациентов с хроническими ССЗ. </w:t>
      </w:r>
    </w:p>
    <w:p w14:paraId="0018B6E2" w14:textId="77777777" w:rsidR="00FB542C" w:rsidRDefault="00A74519" w:rsidP="00BD3949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A7EDB">
        <w:rPr>
          <w:rFonts w:ascii="Times New Roman" w:hAnsi="Times New Roman"/>
          <w:sz w:val="24"/>
          <w:lang w:val="ru-RU"/>
        </w:rPr>
        <w:lastRenderedPageBreak/>
        <w:t>В настоящее время, на амбулаторном этапе пациенты с ССЗ могут быть обеспечены необходимым лекарственными препаратами только как отдельные группы населения в рамках ПП РФ №890 или как отдельные категории граждан, имеющие право на получение государственной социальной помощи в виде набора социальных услуг, согласно ФЗ-178 «О государственной социальной помощи»[21], что суммарно составляет порядка 19% населения.</w:t>
      </w:r>
      <w:r w:rsidR="00FB542C" w:rsidRPr="00FB542C">
        <w:rPr>
          <w:rFonts w:ascii="Times New Roman" w:hAnsi="Times New Roman"/>
          <w:sz w:val="24"/>
          <w:lang w:val="ru-RU"/>
        </w:rPr>
        <w:t xml:space="preserve"> </w:t>
      </w:r>
    </w:p>
    <w:p w14:paraId="4B763C7A" w14:textId="77777777" w:rsidR="00E3086B" w:rsidRDefault="00453907" w:rsidP="00E3086B">
      <w:pPr>
        <w:spacing w:after="120" w:line="288" w:lineRule="auto"/>
        <w:ind w:firstLine="709"/>
        <w:jc w:val="both"/>
        <w:rPr>
          <w:rFonts w:ascii="Times New Roman" w:eastAsia="Calibri" w:hAnsi="Times New Roman"/>
          <w:sz w:val="24"/>
          <w:lang w:val="ru-RU"/>
        </w:rPr>
      </w:pPr>
      <w:r w:rsidRPr="00453907">
        <w:rPr>
          <w:rFonts w:ascii="Times New Roman" w:eastAsia="Calibri" w:hAnsi="Times New Roman"/>
          <w:sz w:val="24"/>
          <w:lang w:val="ru-RU"/>
        </w:rPr>
        <w:t>В связи с этим,</w:t>
      </w:r>
      <w:r w:rsidR="00FB542C" w:rsidRPr="00453907">
        <w:rPr>
          <w:rFonts w:ascii="Times New Roman" w:eastAsia="Calibri" w:hAnsi="Times New Roman"/>
          <w:sz w:val="24"/>
          <w:lang w:val="ru-RU"/>
        </w:rPr>
        <w:t xml:space="preserve"> участник</w:t>
      </w:r>
      <w:r w:rsidRPr="00453907">
        <w:rPr>
          <w:rFonts w:ascii="Times New Roman" w:eastAsia="Calibri" w:hAnsi="Times New Roman"/>
          <w:sz w:val="24"/>
          <w:lang w:val="ru-RU"/>
        </w:rPr>
        <w:t>и</w:t>
      </w:r>
      <w:r w:rsidR="00FB542C" w:rsidRPr="00453907">
        <w:rPr>
          <w:rFonts w:ascii="Times New Roman" w:eastAsia="Calibri" w:hAnsi="Times New Roman"/>
          <w:sz w:val="24"/>
          <w:lang w:val="ru-RU"/>
        </w:rPr>
        <w:t xml:space="preserve"> круглого стола «Вклад хронических сердечно-сосудистых заболеваний в структуру смертности в РФ: текущая ситуация и пути решения»,  р</w:t>
      </w:r>
      <w:r w:rsidRPr="00453907">
        <w:rPr>
          <w:rFonts w:ascii="Times New Roman" w:eastAsia="Calibri" w:hAnsi="Times New Roman"/>
          <w:sz w:val="24"/>
          <w:lang w:val="ru-RU"/>
        </w:rPr>
        <w:t>екомендуют</w:t>
      </w:r>
      <w:r w:rsidR="00FB542C" w:rsidRPr="00453907">
        <w:rPr>
          <w:rFonts w:ascii="Times New Roman" w:eastAsia="Calibri" w:hAnsi="Times New Roman"/>
          <w:sz w:val="24"/>
          <w:lang w:val="ru-RU"/>
        </w:rPr>
        <w:t>:</w:t>
      </w:r>
    </w:p>
    <w:p w14:paraId="62D46976" w14:textId="77777777" w:rsidR="00E3086B" w:rsidRDefault="00893152" w:rsidP="00E3086B">
      <w:pPr>
        <w:spacing w:after="120" w:line="288" w:lineRule="auto"/>
        <w:ind w:firstLine="709"/>
        <w:jc w:val="both"/>
        <w:rPr>
          <w:rFonts w:ascii="Times New Roman" w:eastAsia="Calibri" w:hAnsi="Times New Roman"/>
          <w:sz w:val="24"/>
          <w:lang w:val="ru-RU"/>
        </w:rPr>
      </w:pPr>
      <w:r w:rsidRPr="00E3086B">
        <w:rPr>
          <w:rFonts w:ascii="Times New Roman" w:eastAsia="Calibri" w:hAnsi="Times New Roman"/>
          <w:sz w:val="24"/>
          <w:lang w:val="ru-RU"/>
        </w:rPr>
        <w:t>Правительству Российской Федерации:</w:t>
      </w:r>
    </w:p>
    <w:p w14:paraId="50CB1CAC" w14:textId="77777777" w:rsidR="00E3086B" w:rsidRDefault="00893152" w:rsidP="00E3086B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3086B">
        <w:rPr>
          <w:rFonts w:ascii="Times New Roman" w:hAnsi="Times New Roman"/>
          <w:sz w:val="24"/>
          <w:lang w:val="ru-RU"/>
        </w:rPr>
        <w:t xml:space="preserve">Рассмотреть вопрос о дополнении государственной программы «Развитие здравоохранения», включив в нее мероприятия по оказанию медицинской и социальной помощи, профилактике, диагностике, медикаментозной терапии и диспансерного наблюдения больных с хроническими ССЗ. </w:t>
      </w:r>
    </w:p>
    <w:p w14:paraId="7D3124DC" w14:textId="77777777" w:rsidR="00E3086B" w:rsidRDefault="00893152" w:rsidP="00E3086B">
      <w:pPr>
        <w:spacing w:after="120" w:line="288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3086B">
        <w:rPr>
          <w:rFonts w:ascii="Times New Roman" w:hAnsi="Times New Roman"/>
          <w:sz w:val="24"/>
          <w:lang w:val="ru-RU"/>
        </w:rPr>
        <w:t>Министерству здравоохранения Российской Федерации:</w:t>
      </w:r>
    </w:p>
    <w:p w14:paraId="793663E4" w14:textId="1B17DACA" w:rsidR="00893152" w:rsidRPr="00E3086B" w:rsidRDefault="00893152" w:rsidP="00E3086B">
      <w:pPr>
        <w:spacing w:after="120" w:line="288" w:lineRule="auto"/>
        <w:ind w:firstLine="709"/>
        <w:jc w:val="both"/>
        <w:rPr>
          <w:rFonts w:ascii="Times New Roman" w:eastAsia="Calibri" w:hAnsi="Times New Roman"/>
          <w:sz w:val="24"/>
          <w:lang w:val="ru-RU"/>
        </w:rPr>
      </w:pPr>
      <w:r w:rsidRPr="00E3086B">
        <w:rPr>
          <w:rFonts w:ascii="Times New Roman" w:hAnsi="Times New Roman"/>
          <w:sz w:val="24"/>
          <w:lang w:val="ru-RU"/>
        </w:rPr>
        <w:t>Предложить создать межведомственную рабочую группу по разработке и реализации дополнений государственной программы «Развитие здравоохранения» мероприятиями по совершенствованию медицинской помощи и лекарственного обеспечения пациентов с хроническими ССЗ, включая вопросы регистрации и статистического учета ХСН как причины смерти на основе модифицированной версии МКБ-10 (2016).</w:t>
      </w:r>
    </w:p>
    <w:p w14:paraId="618F72FC" w14:textId="48FD7C1C" w:rsidR="00893152" w:rsidRPr="009A7EDB" w:rsidRDefault="00893152" w:rsidP="00BD3949">
      <w:pPr>
        <w:spacing w:after="120" w:line="288" w:lineRule="auto"/>
        <w:jc w:val="both"/>
        <w:rPr>
          <w:rFonts w:ascii="Times New Roman" w:eastAsia="Calibri" w:hAnsi="Times New Roman"/>
          <w:sz w:val="24"/>
          <w:lang w:val="ru-RU"/>
        </w:rPr>
      </w:pPr>
    </w:p>
    <w:p w14:paraId="3F8F1623" w14:textId="6F511FFE" w:rsidR="00893152" w:rsidRPr="009A7EDB" w:rsidRDefault="00893152" w:rsidP="00893152">
      <w:pPr>
        <w:spacing w:before="120" w:after="160" w:line="276" w:lineRule="auto"/>
        <w:jc w:val="both"/>
        <w:rPr>
          <w:rFonts w:ascii="Times New Roman" w:eastAsia="Calibri" w:hAnsi="Times New Roman"/>
          <w:sz w:val="24"/>
          <w:lang w:val="ru-RU"/>
        </w:rPr>
      </w:pPr>
    </w:p>
    <w:p w14:paraId="164546F7" w14:textId="7AC03696" w:rsidR="00893152" w:rsidRPr="009A7EDB" w:rsidRDefault="00893152" w:rsidP="00893152">
      <w:pPr>
        <w:spacing w:before="120" w:after="160" w:line="276" w:lineRule="auto"/>
        <w:jc w:val="both"/>
        <w:rPr>
          <w:rFonts w:ascii="Times New Roman" w:eastAsia="Calibri" w:hAnsi="Times New Roman"/>
          <w:sz w:val="24"/>
          <w:lang w:val="ru-RU"/>
        </w:rPr>
      </w:pPr>
    </w:p>
    <w:p w14:paraId="3AFB15EC" w14:textId="77777777" w:rsidR="00893152" w:rsidRPr="009A7EDB" w:rsidRDefault="00893152" w:rsidP="00893152">
      <w:pPr>
        <w:spacing w:before="120" w:after="160" w:line="276" w:lineRule="auto"/>
        <w:jc w:val="both"/>
        <w:rPr>
          <w:rFonts w:ascii="Times New Roman" w:eastAsia="Calibri" w:hAnsi="Times New Roman"/>
          <w:sz w:val="24"/>
          <w:lang w:val="ru-RU"/>
        </w:rPr>
      </w:pPr>
    </w:p>
    <w:sectPr w:rsidR="00893152" w:rsidRPr="009A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60AD"/>
    <w:multiLevelType w:val="hybridMultilevel"/>
    <w:tmpl w:val="9198DB20"/>
    <w:lvl w:ilvl="0" w:tplc="3DA0953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EAA1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3F46AC"/>
    <w:multiLevelType w:val="hybridMultilevel"/>
    <w:tmpl w:val="CD24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0C5F"/>
    <w:multiLevelType w:val="hybridMultilevel"/>
    <w:tmpl w:val="B64058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7951EF"/>
    <w:multiLevelType w:val="hybridMultilevel"/>
    <w:tmpl w:val="AF8E4F32"/>
    <w:lvl w:ilvl="0" w:tplc="9F228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D0"/>
    <w:rsid w:val="0000201A"/>
    <w:rsid w:val="000118DB"/>
    <w:rsid w:val="0003687B"/>
    <w:rsid w:val="00052843"/>
    <w:rsid w:val="00071FDF"/>
    <w:rsid w:val="00072970"/>
    <w:rsid w:val="00090160"/>
    <w:rsid w:val="000A13CB"/>
    <w:rsid w:val="000C6D1D"/>
    <w:rsid w:val="000E6CF3"/>
    <w:rsid w:val="000F55E7"/>
    <w:rsid w:val="000F63A1"/>
    <w:rsid w:val="00105C4D"/>
    <w:rsid w:val="00115743"/>
    <w:rsid w:val="0012477A"/>
    <w:rsid w:val="00144C78"/>
    <w:rsid w:val="001479E7"/>
    <w:rsid w:val="001757F1"/>
    <w:rsid w:val="001931EA"/>
    <w:rsid w:val="001A365F"/>
    <w:rsid w:val="001B270A"/>
    <w:rsid w:val="001B633D"/>
    <w:rsid w:val="00200142"/>
    <w:rsid w:val="002044D2"/>
    <w:rsid w:val="00204709"/>
    <w:rsid w:val="0023639B"/>
    <w:rsid w:val="00237613"/>
    <w:rsid w:val="00237A6E"/>
    <w:rsid w:val="00237C08"/>
    <w:rsid w:val="002413A2"/>
    <w:rsid w:val="002744B1"/>
    <w:rsid w:val="00277D5F"/>
    <w:rsid w:val="00282BED"/>
    <w:rsid w:val="00291B59"/>
    <w:rsid w:val="00297D64"/>
    <w:rsid w:val="002A3A8A"/>
    <w:rsid w:val="003149F0"/>
    <w:rsid w:val="00324C20"/>
    <w:rsid w:val="0035109A"/>
    <w:rsid w:val="003668D3"/>
    <w:rsid w:val="00377D82"/>
    <w:rsid w:val="00380D17"/>
    <w:rsid w:val="003A5D90"/>
    <w:rsid w:val="003A60A2"/>
    <w:rsid w:val="003E69DF"/>
    <w:rsid w:val="003F2F88"/>
    <w:rsid w:val="00414387"/>
    <w:rsid w:val="00415479"/>
    <w:rsid w:val="0043161F"/>
    <w:rsid w:val="004412CB"/>
    <w:rsid w:val="00445C43"/>
    <w:rsid w:val="00452328"/>
    <w:rsid w:val="00453907"/>
    <w:rsid w:val="00456411"/>
    <w:rsid w:val="00473596"/>
    <w:rsid w:val="0049335F"/>
    <w:rsid w:val="00495DAB"/>
    <w:rsid w:val="004B6133"/>
    <w:rsid w:val="004D268F"/>
    <w:rsid w:val="004F29E0"/>
    <w:rsid w:val="004F6244"/>
    <w:rsid w:val="0054410D"/>
    <w:rsid w:val="00546A0D"/>
    <w:rsid w:val="00554AB3"/>
    <w:rsid w:val="005665AE"/>
    <w:rsid w:val="005C1A0F"/>
    <w:rsid w:val="005C6805"/>
    <w:rsid w:val="005D4FD6"/>
    <w:rsid w:val="005E3C42"/>
    <w:rsid w:val="005F208D"/>
    <w:rsid w:val="00600C0F"/>
    <w:rsid w:val="00633B1F"/>
    <w:rsid w:val="0064713C"/>
    <w:rsid w:val="0065532E"/>
    <w:rsid w:val="0067576A"/>
    <w:rsid w:val="00682199"/>
    <w:rsid w:val="00685951"/>
    <w:rsid w:val="006B03A5"/>
    <w:rsid w:val="006E48A0"/>
    <w:rsid w:val="006F4150"/>
    <w:rsid w:val="006F6C54"/>
    <w:rsid w:val="007024B8"/>
    <w:rsid w:val="007068A4"/>
    <w:rsid w:val="00711566"/>
    <w:rsid w:val="00731C22"/>
    <w:rsid w:val="00734841"/>
    <w:rsid w:val="00780FD6"/>
    <w:rsid w:val="007B4DA8"/>
    <w:rsid w:val="007C030A"/>
    <w:rsid w:val="007C4183"/>
    <w:rsid w:val="007E6416"/>
    <w:rsid w:val="00803FA7"/>
    <w:rsid w:val="00816AC7"/>
    <w:rsid w:val="00817508"/>
    <w:rsid w:val="00826F0A"/>
    <w:rsid w:val="008378C2"/>
    <w:rsid w:val="00870530"/>
    <w:rsid w:val="00890EFE"/>
    <w:rsid w:val="00893152"/>
    <w:rsid w:val="008B6318"/>
    <w:rsid w:val="008C1EF5"/>
    <w:rsid w:val="008D236A"/>
    <w:rsid w:val="008E67F9"/>
    <w:rsid w:val="008F2BF3"/>
    <w:rsid w:val="00907E2F"/>
    <w:rsid w:val="00907F9E"/>
    <w:rsid w:val="00911EB8"/>
    <w:rsid w:val="00963342"/>
    <w:rsid w:val="00972F43"/>
    <w:rsid w:val="00983D0C"/>
    <w:rsid w:val="009A7EDB"/>
    <w:rsid w:val="009F2D95"/>
    <w:rsid w:val="00A00D3A"/>
    <w:rsid w:val="00A14A98"/>
    <w:rsid w:val="00A34EE9"/>
    <w:rsid w:val="00A74519"/>
    <w:rsid w:val="00A7661C"/>
    <w:rsid w:val="00A93562"/>
    <w:rsid w:val="00AA69E0"/>
    <w:rsid w:val="00AB69F0"/>
    <w:rsid w:val="00AC7983"/>
    <w:rsid w:val="00AD6DAE"/>
    <w:rsid w:val="00AD7438"/>
    <w:rsid w:val="00AE76FD"/>
    <w:rsid w:val="00AF089F"/>
    <w:rsid w:val="00AF7EE1"/>
    <w:rsid w:val="00B158A2"/>
    <w:rsid w:val="00B222FD"/>
    <w:rsid w:val="00B360E3"/>
    <w:rsid w:val="00B446AF"/>
    <w:rsid w:val="00B458D5"/>
    <w:rsid w:val="00B47D00"/>
    <w:rsid w:val="00B57E83"/>
    <w:rsid w:val="00B72C83"/>
    <w:rsid w:val="00B75177"/>
    <w:rsid w:val="00B77661"/>
    <w:rsid w:val="00BD3949"/>
    <w:rsid w:val="00BF78D0"/>
    <w:rsid w:val="00C002C9"/>
    <w:rsid w:val="00C27507"/>
    <w:rsid w:val="00C27F5C"/>
    <w:rsid w:val="00C41639"/>
    <w:rsid w:val="00C520B7"/>
    <w:rsid w:val="00C63311"/>
    <w:rsid w:val="00C64E7E"/>
    <w:rsid w:val="00C7034A"/>
    <w:rsid w:val="00CA385A"/>
    <w:rsid w:val="00CD0551"/>
    <w:rsid w:val="00CE0CE0"/>
    <w:rsid w:val="00CE67CC"/>
    <w:rsid w:val="00D22C05"/>
    <w:rsid w:val="00D37FCC"/>
    <w:rsid w:val="00D54424"/>
    <w:rsid w:val="00D81158"/>
    <w:rsid w:val="00DB0983"/>
    <w:rsid w:val="00DC7970"/>
    <w:rsid w:val="00DD6745"/>
    <w:rsid w:val="00DF21E4"/>
    <w:rsid w:val="00E150E6"/>
    <w:rsid w:val="00E26222"/>
    <w:rsid w:val="00E3086B"/>
    <w:rsid w:val="00E603AF"/>
    <w:rsid w:val="00EB7FF1"/>
    <w:rsid w:val="00EC03B0"/>
    <w:rsid w:val="00EE1B4C"/>
    <w:rsid w:val="00EE5AE3"/>
    <w:rsid w:val="00F11B5F"/>
    <w:rsid w:val="00F22D30"/>
    <w:rsid w:val="00F40296"/>
    <w:rsid w:val="00F43D10"/>
    <w:rsid w:val="00F80F53"/>
    <w:rsid w:val="00F84289"/>
    <w:rsid w:val="00F97EC4"/>
    <w:rsid w:val="00FA7742"/>
    <w:rsid w:val="00FB542C"/>
    <w:rsid w:val="00FC3002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18A4"/>
  <w15:chartTrackingRefBased/>
  <w15:docId w15:val="{4340C433-8BBE-4953-A77C-06C686B4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78D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45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A74519"/>
    <w:pPr>
      <w:keepNext w:val="0"/>
      <w:keepLines w:val="0"/>
      <w:spacing w:before="0" w:after="160" w:line="276" w:lineRule="auto"/>
      <w:jc w:val="both"/>
      <w:outlineLvl w:val="1"/>
    </w:pPr>
    <w:rPr>
      <w:rFonts w:ascii="Times New Roman" w:eastAsiaTheme="minorHAnsi" w:hAnsi="Times New Roman" w:cstheme="minorBidi"/>
      <w:b/>
      <w:color w:val="auto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8D0"/>
    <w:pPr>
      <w:ind w:left="720"/>
    </w:pPr>
    <w:rPr>
      <w:rFonts w:ascii="Calibri" w:eastAsia="Calibri" w:hAnsi="Calibri"/>
      <w:szCs w:val="22"/>
      <w:lang w:val="en-GB" w:eastAsia="en-GB"/>
    </w:rPr>
  </w:style>
  <w:style w:type="character" w:styleId="a5">
    <w:name w:val="annotation reference"/>
    <w:basedOn w:val="a0"/>
    <w:uiPriority w:val="99"/>
    <w:semiHidden/>
    <w:unhideWhenUsed/>
    <w:rsid w:val="009633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34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342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3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34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633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34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74519"/>
    <w:rPr>
      <w:rFonts w:ascii="Times New Roman" w:hAnsi="Times New Roman"/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locked/>
    <w:rsid w:val="00A74519"/>
    <w:rPr>
      <w:rFonts w:ascii="Calibri" w:eastAsia="Calibri" w:hAnsi="Calibri" w:cs="Times New Roman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A745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s1">
    <w:name w:val="s_1"/>
    <w:basedOn w:val="a"/>
    <w:rsid w:val="00893152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Zagurskaya Nadezhda</dc:creator>
  <cp:keywords/>
  <dc:description/>
  <cp:lastModifiedBy>Microsoft Office User</cp:lastModifiedBy>
  <cp:revision>4</cp:revision>
  <dcterms:created xsi:type="dcterms:W3CDTF">2020-10-21T13:20:00Z</dcterms:created>
  <dcterms:modified xsi:type="dcterms:W3CDTF">2020-11-26T19:22:00Z</dcterms:modified>
</cp:coreProperties>
</file>