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7BEB0" w14:textId="38388F10" w:rsidR="00E01479" w:rsidRPr="00E01479" w:rsidRDefault="00E01479" w:rsidP="00E01479">
      <w:pPr>
        <w:spacing w:line="240" w:lineRule="auto"/>
        <w:jc w:val="right"/>
        <w:rPr>
          <w:rFonts w:ascii="Times New Roman" w:hAnsi="Times New Roman" w:cs="Times New Roman"/>
          <w:b/>
          <w:i/>
          <w:iCs/>
          <w:sz w:val="24"/>
        </w:rPr>
      </w:pPr>
      <w:bookmarkStart w:id="0" w:name="_GoBack"/>
      <w:r w:rsidRPr="00E01479">
        <w:rPr>
          <w:rFonts w:ascii="Times New Roman" w:hAnsi="Times New Roman" w:cs="Times New Roman"/>
          <w:b/>
          <w:i/>
          <w:iCs/>
          <w:sz w:val="24"/>
        </w:rPr>
        <w:t>ПРОЕКТ</w:t>
      </w:r>
    </w:p>
    <w:bookmarkEnd w:id="0"/>
    <w:p w14:paraId="462479D6" w14:textId="2E65A5D6" w:rsidR="002C4ADE" w:rsidRPr="008D667E" w:rsidRDefault="002C4ADE" w:rsidP="002F5BF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D667E">
        <w:rPr>
          <w:rFonts w:ascii="Times New Roman" w:hAnsi="Times New Roman" w:cs="Times New Roman"/>
          <w:b/>
          <w:sz w:val="24"/>
        </w:rPr>
        <w:t>РЕЗОЛЮЦИЯ</w:t>
      </w:r>
    </w:p>
    <w:p w14:paraId="4A2FA0D4" w14:textId="33D47531" w:rsidR="0018147E" w:rsidRPr="00004E75" w:rsidRDefault="006D2EA6" w:rsidP="0018147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Круглого стола </w:t>
      </w:r>
      <w:r w:rsidR="00004E75">
        <w:rPr>
          <w:rFonts w:ascii="Times New Roman" w:hAnsi="Times New Roman" w:cs="Times New Roman"/>
          <w:b/>
          <w:sz w:val="24"/>
        </w:rPr>
        <w:t>№25</w:t>
      </w:r>
      <w:r w:rsidR="0018147E" w:rsidRPr="0018147E">
        <w:rPr>
          <w:rFonts w:ascii="Times New Roman" w:hAnsi="Times New Roman" w:cs="Times New Roman"/>
          <w:b/>
          <w:sz w:val="24"/>
        </w:rPr>
        <w:t xml:space="preserve"> «Современный взгляд на жизнь пациента с мигренью»,</w:t>
      </w:r>
      <w:r w:rsidR="00004E75" w:rsidRPr="00004E75">
        <w:rPr>
          <w:rFonts w:ascii="Times New Roman" w:hAnsi="Times New Roman" w:cs="Times New Roman"/>
          <w:b/>
          <w:sz w:val="24"/>
        </w:rPr>
        <w:t xml:space="preserve"> </w:t>
      </w:r>
      <w:r w:rsidR="0018147E" w:rsidRPr="0018147E">
        <w:rPr>
          <w:rFonts w:ascii="Times New Roman" w:hAnsi="Times New Roman" w:cs="Times New Roman"/>
          <w:b/>
          <w:sz w:val="24"/>
        </w:rPr>
        <w:t>27.11.20</w:t>
      </w:r>
      <w:r w:rsidR="0018147E">
        <w:rPr>
          <w:rFonts w:ascii="Times New Roman" w:hAnsi="Times New Roman" w:cs="Times New Roman"/>
          <w:b/>
          <w:sz w:val="24"/>
        </w:rPr>
        <w:t>20</w:t>
      </w:r>
      <w:r w:rsidR="0018147E" w:rsidRPr="0018147E">
        <w:rPr>
          <w:rFonts w:ascii="Times New Roman" w:hAnsi="Times New Roman" w:cs="Times New Roman"/>
          <w:b/>
          <w:sz w:val="24"/>
        </w:rPr>
        <w:t>, 1</w:t>
      </w:r>
      <w:r w:rsidR="00854C3E" w:rsidRPr="00854C3E">
        <w:rPr>
          <w:rFonts w:ascii="Times New Roman" w:hAnsi="Times New Roman" w:cs="Times New Roman"/>
          <w:b/>
          <w:sz w:val="24"/>
        </w:rPr>
        <w:t>6</w:t>
      </w:r>
      <w:r w:rsidR="00854C3E">
        <w:rPr>
          <w:rFonts w:ascii="Times New Roman" w:hAnsi="Times New Roman" w:cs="Times New Roman"/>
          <w:b/>
          <w:sz w:val="24"/>
        </w:rPr>
        <w:t>:00</w:t>
      </w:r>
      <w:r w:rsidR="00004E75">
        <w:rPr>
          <w:rFonts w:ascii="Times New Roman" w:hAnsi="Times New Roman" w:cs="Times New Roman"/>
          <w:b/>
          <w:sz w:val="24"/>
        </w:rPr>
        <w:t>-17:30</w:t>
      </w:r>
    </w:p>
    <w:p w14:paraId="14075087" w14:textId="77777777" w:rsidR="002F5BFD" w:rsidRDefault="002F5BFD" w:rsidP="002F5BF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B2EA016" w14:textId="77777777" w:rsidR="00004E75" w:rsidRPr="001A6F89" w:rsidRDefault="00004E75" w:rsidP="00004E75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04E75">
        <w:rPr>
          <w:rFonts w:ascii="Times New Roman" w:hAnsi="Times New Roman" w:cs="Times New Roman"/>
          <w:sz w:val="24"/>
        </w:rPr>
        <w:t xml:space="preserve">Мигрень – одно из самых распространенных заболеваний в мире, от которого страдает до 15% населения планеты. На данный момент считается, что мигрень не поддается полному излечению. И, хотя заболевание не несет прямой угрозы жизни, приступ резкой головной боли способен буквально свалить человека с ног на несколько часов и даже дней [1]. Люди, которые никогда не сталкивались с мигренью, могут путать ее с обычной головной болью. Однако настоящий приступ мигрени без лекарств может продолжаться от 4-х часов до 3-х суток [2]. В большинстве случаев </w:t>
      </w:r>
      <w:proofErr w:type="spellStart"/>
      <w:r w:rsidRPr="00004E75">
        <w:rPr>
          <w:rFonts w:ascii="Times New Roman" w:hAnsi="Times New Roman" w:cs="Times New Roman"/>
          <w:sz w:val="24"/>
        </w:rPr>
        <w:t>мигренозный</w:t>
      </w:r>
      <w:proofErr w:type="spellEnd"/>
      <w:r w:rsidRPr="00004E75">
        <w:rPr>
          <w:rFonts w:ascii="Times New Roman" w:hAnsi="Times New Roman" w:cs="Times New Roman"/>
          <w:sz w:val="24"/>
        </w:rPr>
        <w:t xml:space="preserve"> приступ – тяжкое состояние, существенно снижающее качество жизни. Мигрень – это болезнь, которую нельзя «запускать»: вследствие некорректного или несвоевременного лечения эпизодические приступы прогрессируют в хроническую форму: голова болит 15 дней или больше в месяц [2]. Хроническая мигрень – очень тяжелое состояние. При хронической мигрени многократно возрастает обращаемость за медицинской помощью. </w:t>
      </w:r>
      <w:r w:rsidRPr="001A6F89">
        <w:rPr>
          <w:rFonts w:ascii="Times New Roman" w:hAnsi="Times New Roman" w:cs="Times New Roman"/>
          <w:sz w:val="24"/>
        </w:rPr>
        <w:t xml:space="preserve">Болезнь практически полностью лишает возможности жить полной жизнью. </w:t>
      </w:r>
    </w:p>
    <w:p w14:paraId="6031A32E" w14:textId="4B0115D8" w:rsidR="00004E75" w:rsidRPr="00004E75" w:rsidRDefault="00004E75" w:rsidP="0044559A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04E75">
        <w:rPr>
          <w:rFonts w:ascii="Times New Roman" w:hAnsi="Times New Roman" w:cs="Times New Roman"/>
          <w:sz w:val="24"/>
        </w:rPr>
        <w:t xml:space="preserve"> </w:t>
      </w:r>
    </w:p>
    <w:p w14:paraId="6B4DF612" w14:textId="65FE11E2" w:rsidR="00004E75" w:rsidRPr="0044559A" w:rsidRDefault="00004E75" w:rsidP="00004E75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  <w:highlight w:val="lightGray"/>
        </w:rPr>
      </w:pPr>
      <w:r w:rsidRPr="0044559A">
        <w:rPr>
          <w:rFonts w:ascii="Times New Roman" w:hAnsi="Times New Roman" w:cs="Times New Roman"/>
          <w:sz w:val="24"/>
          <w:highlight w:val="lightGray"/>
        </w:rPr>
        <w:t xml:space="preserve">По результатам работы круглого стола подготовлена резолюция, для включения в общую резолюцию </w:t>
      </w:r>
      <w:r w:rsidRPr="0044559A">
        <w:rPr>
          <w:rFonts w:ascii="Times New Roman" w:hAnsi="Times New Roman" w:cs="Times New Roman"/>
          <w:sz w:val="24"/>
          <w:highlight w:val="lightGray"/>
          <w:lang w:val="en-US"/>
        </w:rPr>
        <w:t>XI</w:t>
      </w:r>
      <w:r w:rsidRPr="0044559A">
        <w:rPr>
          <w:rFonts w:ascii="Times New Roman" w:hAnsi="Times New Roman" w:cs="Times New Roman"/>
          <w:sz w:val="24"/>
          <w:highlight w:val="lightGray"/>
        </w:rPr>
        <w:t xml:space="preserve"> Всероссийского конгресса пациентов:</w:t>
      </w:r>
    </w:p>
    <w:p w14:paraId="3C2CB38B" w14:textId="77777777" w:rsidR="001A6F89" w:rsidRPr="001A6F89" w:rsidRDefault="00FA5639" w:rsidP="00004E75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  <w:highlight w:val="lightGray"/>
        </w:rPr>
      </w:pPr>
      <w:r w:rsidRPr="0044559A">
        <w:rPr>
          <w:rFonts w:ascii="Times New Roman" w:hAnsi="Times New Roman" w:cs="Times New Roman"/>
          <w:sz w:val="24"/>
          <w:highlight w:val="lightGray"/>
        </w:rPr>
        <w:t>1</w:t>
      </w:r>
      <w:r w:rsidRPr="00FA5639">
        <w:rPr>
          <w:rFonts w:ascii="Times New Roman" w:hAnsi="Times New Roman" w:cs="Times New Roman"/>
          <w:sz w:val="24"/>
          <w:highlight w:val="lightGray"/>
        </w:rPr>
        <w:t>) Обеспечить</w:t>
      </w:r>
      <w:r w:rsidR="00004E75" w:rsidRPr="00FA5639">
        <w:rPr>
          <w:rFonts w:ascii="Times New Roman" w:hAnsi="Times New Roman" w:cs="Times New Roman"/>
          <w:sz w:val="24"/>
          <w:highlight w:val="lightGray"/>
        </w:rPr>
        <w:t xml:space="preserve"> развити</w:t>
      </w:r>
      <w:r w:rsidRPr="00FA5639">
        <w:rPr>
          <w:rFonts w:ascii="Times New Roman" w:hAnsi="Times New Roman" w:cs="Times New Roman"/>
          <w:sz w:val="24"/>
          <w:highlight w:val="lightGray"/>
        </w:rPr>
        <w:t>е</w:t>
      </w:r>
      <w:r w:rsidR="00004E75" w:rsidRPr="00FA5639">
        <w:rPr>
          <w:rFonts w:ascii="Times New Roman" w:hAnsi="Times New Roman" w:cs="Times New Roman"/>
          <w:sz w:val="24"/>
          <w:highlight w:val="lightGray"/>
        </w:rPr>
        <w:t xml:space="preserve"> плановой профилактической медицинской помощи, направленной на сокращение случаев вынужденной госпитализации.</w:t>
      </w:r>
      <w:r w:rsidRPr="00FA5639">
        <w:rPr>
          <w:rFonts w:ascii="Times New Roman" w:hAnsi="Times New Roman" w:cs="Times New Roman"/>
          <w:sz w:val="24"/>
          <w:highlight w:val="lightGray"/>
        </w:rPr>
        <w:t xml:space="preserve"> </w:t>
      </w:r>
    </w:p>
    <w:p w14:paraId="45FBCE8C" w14:textId="19F0B2F1" w:rsidR="00004E75" w:rsidRPr="00FA5639" w:rsidRDefault="00004E75" w:rsidP="00004E75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  <w:highlight w:val="lightGray"/>
        </w:rPr>
      </w:pPr>
      <w:r w:rsidRPr="00FA5639">
        <w:rPr>
          <w:rFonts w:ascii="Times New Roman" w:hAnsi="Times New Roman" w:cs="Times New Roman"/>
          <w:sz w:val="24"/>
          <w:highlight w:val="lightGray"/>
        </w:rPr>
        <w:t>Минздраву России, ФФОМС рассмотреть включение в методические рекомендации по способам оплаты медицинской помощи за счет средств обязательного медицинского страхования и инструкцию по группировке случаев подходы к оплате плановой профилактической медицинской помощи с использованием инновационной лекарственной терапии.</w:t>
      </w:r>
      <w:r w:rsidRPr="00FA5639">
        <w:rPr>
          <w:rFonts w:ascii="Times New Roman" w:hAnsi="Times New Roman" w:cs="Times New Roman"/>
          <w:sz w:val="24"/>
          <w:highlight w:val="lightGray"/>
        </w:rPr>
        <w:tab/>
      </w:r>
    </w:p>
    <w:p w14:paraId="5F00F486" w14:textId="682FB1AA" w:rsidR="00004E75" w:rsidRDefault="00004E75" w:rsidP="00004E75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A5639">
        <w:rPr>
          <w:rFonts w:ascii="Times New Roman" w:hAnsi="Times New Roman" w:cs="Times New Roman"/>
          <w:sz w:val="24"/>
          <w:highlight w:val="lightGray"/>
        </w:rPr>
        <w:t xml:space="preserve">Профилактическая лекарственная терапия, в том числе с использованием инновационных лекарственных препаратов, направленная на предотвращение заболеваемости и (или) на снижение числа приступов заболевания, приводящего к вынужденной госпитализации, позволит существенно снижать как организационную нагрузку на систему </w:t>
      </w:r>
      <w:proofErr w:type="gramStart"/>
      <w:r w:rsidRPr="00FA5639">
        <w:rPr>
          <w:rFonts w:ascii="Times New Roman" w:hAnsi="Times New Roman" w:cs="Times New Roman"/>
          <w:sz w:val="24"/>
          <w:highlight w:val="lightGray"/>
        </w:rPr>
        <w:t>здравоохранения</w:t>
      </w:r>
      <w:proofErr w:type="gramEnd"/>
      <w:r w:rsidRPr="00FA5639">
        <w:rPr>
          <w:rFonts w:ascii="Times New Roman" w:hAnsi="Times New Roman" w:cs="Times New Roman"/>
          <w:sz w:val="24"/>
          <w:highlight w:val="lightGray"/>
        </w:rPr>
        <w:t xml:space="preserve"> так и финансовую нагрузку на бюджеты здравоохранения разных уровней.</w:t>
      </w:r>
    </w:p>
    <w:p w14:paraId="7673F3FB" w14:textId="7046C363" w:rsidR="00FA5639" w:rsidRPr="00FA5639" w:rsidRDefault="00FA5639" w:rsidP="00FA5639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Обеспечить</w:t>
      </w:r>
      <w:r w:rsidRPr="00FA5639">
        <w:rPr>
          <w:rFonts w:ascii="Times New Roman" w:hAnsi="Times New Roman" w:cs="Times New Roman"/>
          <w:sz w:val="24"/>
        </w:rPr>
        <w:t xml:space="preserve"> равн</w:t>
      </w:r>
      <w:r>
        <w:rPr>
          <w:rFonts w:ascii="Times New Roman" w:hAnsi="Times New Roman" w:cs="Times New Roman"/>
          <w:sz w:val="24"/>
        </w:rPr>
        <w:t>ую</w:t>
      </w:r>
      <w:r w:rsidRPr="00FA5639">
        <w:rPr>
          <w:rFonts w:ascii="Times New Roman" w:hAnsi="Times New Roman" w:cs="Times New Roman"/>
          <w:sz w:val="24"/>
        </w:rPr>
        <w:t xml:space="preserve"> доступност</w:t>
      </w:r>
      <w:r>
        <w:rPr>
          <w:rFonts w:ascii="Times New Roman" w:hAnsi="Times New Roman" w:cs="Times New Roman"/>
          <w:sz w:val="24"/>
        </w:rPr>
        <w:t>ь</w:t>
      </w:r>
      <w:r w:rsidRPr="00FA5639">
        <w:rPr>
          <w:rFonts w:ascii="Times New Roman" w:hAnsi="Times New Roman" w:cs="Times New Roman"/>
          <w:sz w:val="24"/>
        </w:rPr>
        <w:t xml:space="preserve"> лекарственной терапии с применением генно-инженерных биологических препаратов для всех пациентов вне зависимости от субъекта Российской Федерации</w:t>
      </w:r>
      <w:r>
        <w:rPr>
          <w:rFonts w:ascii="Times New Roman" w:hAnsi="Times New Roman" w:cs="Times New Roman"/>
          <w:sz w:val="24"/>
        </w:rPr>
        <w:t>.</w:t>
      </w:r>
    </w:p>
    <w:p w14:paraId="5963D420" w14:textId="77777777" w:rsidR="00FA5639" w:rsidRPr="00FA5639" w:rsidRDefault="00FA5639" w:rsidP="00FA5639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64FC6285" w14:textId="455F170F" w:rsidR="00FA5639" w:rsidRPr="00FA5639" w:rsidRDefault="00FA5639" w:rsidP="00FA5639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A5639">
        <w:rPr>
          <w:rFonts w:ascii="Times New Roman" w:hAnsi="Times New Roman" w:cs="Times New Roman"/>
          <w:sz w:val="24"/>
        </w:rPr>
        <w:tab/>
        <w:t xml:space="preserve">Минздраву России, ФФОМС при формировании методических рекомендаций по способам оплаты медицинской помощи за счет средств обязательного медицинского страхования, расшифровки клинико-статистических групп для медицинской помощи, Инструкции по группировке случаев обеспечить разукрупнение групп st36.003 круглосуточного стационара и ds36.004 дневного стационара «Лечение с применением генно-инженерных биологических препаратов и селективных иммунодепрессантов» путем формирования отдельных клинико-статистических групп, </w:t>
      </w:r>
      <w:r w:rsidRPr="00FA5639">
        <w:rPr>
          <w:rFonts w:ascii="Times New Roman" w:hAnsi="Times New Roman" w:cs="Times New Roman"/>
          <w:sz w:val="24"/>
        </w:rPr>
        <w:lastRenderedPageBreak/>
        <w:t>учитывающих МНН конкретных генно-инженерных биологических препаратов или конкретных схем лекарственной терапии.</w:t>
      </w:r>
      <w:r w:rsidRPr="00FA5639">
        <w:rPr>
          <w:rFonts w:ascii="Times New Roman" w:hAnsi="Times New Roman" w:cs="Times New Roman"/>
          <w:sz w:val="24"/>
        </w:rPr>
        <w:tab/>
      </w:r>
    </w:p>
    <w:p w14:paraId="37F353D6" w14:textId="415C7E67" w:rsidR="00FA5639" w:rsidRPr="00004E75" w:rsidRDefault="00FA5639" w:rsidP="00FA5639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A5639">
        <w:rPr>
          <w:rFonts w:ascii="Times New Roman" w:hAnsi="Times New Roman" w:cs="Times New Roman"/>
          <w:sz w:val="24"/>
        </w:rPr>
        <w:t>Создание на федеральном уровне отдельных КСГ, учитывающих схемы лекарственной терапии с применением ГИБП, позволит обеспечить равную доступность лекарственной терапии с применением генно-инженерных биологических препаратов для всех пациентов вне зависимости от субъекта Российской Федерации.</w:t>
      </w:r>
    </w:p>
    <w:p w14:paraId="0DA5EE53" w14:textId="77777777" w:rsidR="00004E75" w:rsidRPr="00004E75" w:rsidRDefault="00004E75" w:rsidP="002220FD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60124BDD" w14:textId="77777777" w:rsidR="00004E75" w:rsidRPr="00004E75" w:rsidRDefault="00004E75" w:rsidP="00004E75">
      <w:pPr>
        <w:spacing w:after="80" w:line="240" w:lineRule="auto"/>
        <w:ind w:firstLine="708"/>
        <w:jc w:val="both"/>
        <w:rPr>
          <w:rFonts w:ascii="Times New Roman" w:hAnsi="Times New Roman" w:cs="Times New Roman"/>
          <w:sz w:val="20"/>
          <w:lang w:val="en-US"/>
        </w:rPr>
      </w:pPr>
      <w:r w:rsidRPr="00FA5639">
        <w:rPr>
          <w:rFonts w:ascii="Times New Roman" w:hAnsi="Times New Roman" w:cs="Times New Roman"/>
          <w:sz w:val="20"/>
        </w:rPr>
        <w:t>Источники</w:t>
      </w:r>
      <w:r w:rsidRPr="0044559A">
        <w:rPr>
          <w:rFonts w:ascii="Times New Roman" w:hAnsi="Times New Roman" w:cs="Times New Roman"/>
          <w:sz w:val="20"/>
          <w:lang w:val="en-US"/>
        </w:rPr>
        <w:t xml:space="preserve">: 1. </w:t>
      </w:r>
      <w:r w:rsidRPr="00004E75">
        <w:rPr>
          <w:rFonts w:ascii="Times New Roman" w:hAnsi="Times New Roman" w:cs="Times New Roman"/>
          <w:sz w:val="20"/>
          <w:lang w:val="en-US"/>
        </w:rPr>
        <w:t xml:space="preserve">Vos T, Flaxman AD, </w:t>
      </w:r>
      <w:proofErr w:type="spellStart"/>
      <w:r w:rsidRPr="00004E75">
        <w:rPr>
          <w:rFonts w:ascii="Times New Roman" w:hAnsi="Times New Roman" w:cs="Times New Roman"/>
          <w:sz w:val="20"/>
          <w:lang w:val="en-US"/>
        </w:rPr>
        <w:t>Naghavi</w:t>
      </w:r>
      <w:proofErr w:type="spellEnd"/>
      <w:r w:rsidRPr="00004E75">
        <w:rPr>
          <w:rFonts w:ascii="Times New Roman" w:hAnsi="Times New Roman" w:cs="Times New Roman"/>
          <w:sz w:val="20"/>
          <w:lang w:val="en-US"/>
        </w:rPr>
        <w:t xml:space="preserve"> M, Lozano R, Michaud C; </w:t>
      </w:r>
      <w:proofErr w:type="spellStart"/>
      <w:r w:rsidRPr="00004E75">
        <w:rPr>
          <w:rFonts w:ascii="Times New Roman" w:hAnsi="Times New Roman" w:cs="Times New Roman"/>
          <w:sz w:val="20"/>
          <w:lang w:val="en-US"/>
        </w:rPr>
        <w:t>Ezzati</w:t>
      </w:r>
      <w:proofErr w:type="spellEnd"/>
      <w:r w:rsidRPr="00004E75">
        <w:rPr>
          <w:rFonts w:ascii="Times New Roman" w:hAnsi="Times New Roman" w:cs="Times New Roman"/>
          <w:sz w:val="20"/>
          <w:lang w:val="en-US"/>
        </w:rPr>
        <w:t xml:space="preserve"> M, Shibuya K, Salomon JA, et al. (Dec 15, 2012). Years lived with disability (YLDs) for 1160 sequelae of 289 diseases and injuries 1990–2010: a systematic analysis for the Global Burden of Disease Study 2010. Lancet</w:t>
      </w:r>
      <w:r w:rsidRPr="00004E75">
        <w:rPr>
          <w:rFonts w:ascii="Times New Roman" w:hAnsi="Times New Roman" w:cs="Times New Roman"/>
          <w:sz w:val="20"/>
        </w:rPr>
        <w:t xml:space="preserve">. </w:t>
      </w:r>
      <w:r w:rsidRPr="00004E75">
        <w:rPr>
          <w:rFonts w:ascii="Times New Roman" w:hAnsi="Times New Roman" w:cs="Times New Roman"/>
          <w:sz w:val="20"/>
          <w:lang w:val="en-US"/>
        </w:rPr>
        <w:t>Dec</w:t>
      </w:r>
      <w:r w:rsidRPr="00004E75">
        <w:rPr>
          <w:rFonts w:ascii="Times New Roman" w:hAnsi="Times New Roman" w:cs="Times New Roman"/>
          <w:sz w:val="20"/>
        </w:rPr>
        <w:t xml:space="preserve"> 15, 2012; 380 (9859): 2163–96. </w:t>
      </w:r>
      <w:r w:rsidRPr="00004E75">
        <w:rPr>
          <w:rFonts w:ascii="Times New Roman" w:hAnsi="Times New Roman" w:cs="Times New Roman"/>
          <w:sz w:val="20"/>
          <w:lang w:val="en-US"/>
        </w:rPr>
        <w:t>DOI</w:t>
      </w:r>
      <w:r w:rsidRPr="00004E75">
        <w:rPr>
          <w:rFonts w:ascii="Times New Roman" w:hAnsi="Times New Roman" w:cs="Times New Roman"/>
          <w:sz w:val="20"/>
        </w:rPr>
        <w:t>:10.1016/</w:t>
      </w:r>
      <w:r w:rsidRPr="00004E75">
        <w:rPr>
          <w:rFonts w:ascii="Times New Roman" w:hAnsi="Times New Roman" w:cs="Times New Roman"/>
          <w:sz w:val="20"/>
          <w:lang w:val="en-US"/>
        </w:rPr>
        <w:t>S</w:t>
      </w:r>
      <w:r w:rsidRPr="00004E75">
        <w:rPr>
          <w:rFonts w:ascii="Times New Roman" w:hAnsi="Times New Roman" w:cs="Times New Roman"/>
          <w:sz w:val="20"/>
        </w:rPr>
        <w:t xml:space="preserve">0140-6736(12)61729-2. </w:t>
      </w:r>
      <w:r w:rsidRPr="00004E75">
        <w:rPr>
          <w:rFonts w:ascii="Times New Roman" w:hAnsi="Times New Roman" w:cs="Times New Roman"/>
          <w:sz w:val="20"/>
          <w:lang w:val="en-US"/>
        </w:rPr>
        <w:t>PMID</w:t>
      </w:r>
      <w:r w:rsidRPr="00004E75">
        <w:rPr>
          <w:rFonts w:ascii="Times New Roman" w:hAnsi="Times New Roman" w:cs="Times New Roman"/>
          <w:sz w:val="20"/>
        </w:rPr>
        <w:t xml:space="preserve"> 23245607. 2. </w:t>
      </w:r>
      <w:proofErr w:type="spellStart"/>
      <w:r w:rsidRPr="00004E75">
        <w:rPr>
          <w:rFonts w:ascii="Times New Roman" w:hAnsi="Times New Roman" w:cs="Times New Roman"/>
          <w:sz w:val="20"/>
        </w:rPr>
        <w:t>Амелин</w:t>
      </w:r>
      <w:proofErr w:type="spellEnd"/>
      <w:r w:rsidRPr="00004E75">
        <w:rPr>
          <w:rFonts w:ascii="Times New Roman" w:hAnsi="Times New Roman" w:cs="Times New Roman"/>
          <w:sz w:val="20"/>
        </w:rPr>
        <w:t xml:space="preserve"> А.В. Сорок пять актуальных вопросов о </w:t>
      </w:r>
      <w:proofErr w:type="gramStart"/>
      <w:r w:rsidRPr="00004E75">
        <w:rPr>
          <w:rFonts w:ascii="Times New Roman" w:hAnsi="Times New Roman" w:cs="Times New Roman"/>
          <w:sz w:val="20"/>
        </w:rPr>
        <w:t>мигрени..</w:t>
      </w:r>
      <w:proofErr w:type="gramEnd"/>
      <w:r w:rsidRPr="00004E7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04E75">
        <w:rPr>
          <w:rFonts w:ascii="Times New Roman" w:hAnsi="Times New Roman" w:cs="Times New Roman"/>
          <w:sz w:val="20"/>
          <w:lang w:val="en-US"/>
        </w:rPr>
        <w:t>Спб</w:t>
      </w:r>
      <w:proofErr w:type="spellEnd"/>
      <w:r w:rsidRPr="00004E75">
        <w:rPr>
          <w:rFonts w:ascii="Times New Roman" w:hAnsi="Times New Roman" w:cs="Times New Roman"/>
          <w:sz w:val="20"/>
          <w:lang w:val="en-US"/>
        </w:rPr>
        <w:t xml:space="preserve">.-М., 2009 </w:t>
      </w:r>
      <w:proofErr w:type="spellStart"/>
      <w:r w:rsidRPr="00004E75">
        <w:rPr>
          <w:rFonts w:ascii="Times New Roman" w:hAnsi="Times New Roman" w:cs="Times New Roman"/>
          <w:sz w:val="20"/>
          <w:lang w:val="en-US"/>
        </w:rPr>
        <w:t>год</w:t>
      </w:r>
      <w:proofErr w:type="spellEnd"/>
      <w:r w:rsidRPr="00004E75">
        <w:rPr>
          <w:rFonts w:ascii="Times New Roman" w:hAnsi="Times New Roman" w:cs="Times New Roman"/>
          <w:sz w:val="20"/>
          <w:lang w:val="en-US"/>
        </w:rPr>
        <w:t>, С. 4-8.</w:t>
      </w:r>
    </w:p>
    <w:p w14:paraId="1E603B9C" w14:textId="77777777" w:rsidR="00B10CC0" w:rsidRDefault="00B10CC0" w:rsidP="007E0532">
      <w:pPr>
        <w:widowControl w:val="0"/>
        <w:spacing w:after="120" w:line="240" w:lineRule="auto"/>
        <w:ind w:left="-567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</w:p>
    <w:sectPr w:rsidR="00B10CC0" w:rsidSect="00B8123D"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1103" w:footer="4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39E00" w14:textId="77777777" w:rsidR="003963BE" w:rsidRDefault="003963BE" w:rsidP="007759A9">
      <w:pPr>
        <w:spacing w:after="0" w:line="240" w:lineRule="auto"/>
      </w:pPr>
      <w:r>
        <w:separator/>
      </w:r>
    </w:p>
  </w:endnote>
  <w:endnote w:type="continuationSeparator" w:id="0">
    <w:p w14:paraId="4FF08729" w14:textId="77777777" w:rsidR="003963BE" w:rsidRDefault="003963BE" w:rsidP="00775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BC750" w14:textId="235494C1" w:rsidR="004730C0" w:rsidRPr="001B5500" w:rsidRDefault="00545934" w:rsidP="00A71DF4">
    <w:pPr>
      <w:pStyle w:val="a5"/>
      <w:jc w:val="center"/>
      <w:rPr>
        <w:rFonts w:ascii="Times New Roman" w:hAnsi="Times New Roman"/>
        <w:color w:val="595959"/>
      </w:rPr>
    </w:pPr>
    <w:r>
      <w:rPr>
        <w:rFonts w:ascii="Times New Roman" w:hAnsi="Times New Roman"/>
        <w:noProof/>
        <w:color w:val="595959"/>
        <w:lang w:eastAsia="ru-RU"/>
      </w:rPr>
      <w:drawing>
        <wp:anchor distT="0" distB="0" distL="114300" distR="114300" simplePos="0" relativeHeight="251654144" behindDoc="0" locked="0" layoutInCell="1" allowOverlap="1" wp14:anchorId="22CE8376" wp14:editId="67961477">
          <wp:simplePos x="0" y="0"/>
          <wp:positionH relativeFrom="column">
            <wp:posOffset>-798195</wp:posOffset>
          </wp:positionH>
          <wp:positionV relativeFrom="paragraph">
            <wp:posOffset>-69850</wp:posOffset>
          </wp:positionV>
          <wp:extent cx="7053580" cy="223520"/>
          <wp:effectExtent l="19050" t="0" r="0" b="0"/>
          <wp:wrapNone/>
          <wp:docPr id="10" name="Рисунок 4" descr="бланк составные элементы-0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бланк составные элементы-07"/>
                  <pic:cNvPicPr>
                    <a:picLocks noChangeArrowheads="1"/>
                  </pic:cNvPicPr>
                </pic:nvPicPr>
                <pic:blipFill>
                  <a:blip r:embed="rId1"/>
                  <a:srcRect l="3999" t="58755" r="2678" b="-14"/>
                  <a:stretch>
                    <a:fillRect/>
                  </a:stretch>
                </pic:blipFill>
                <pic:spPr bwMode="auto">
                  <a:xfrm>
                    <a:off x="0" y="0"/>
                    <a:ext cx="7053580" cy="223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1919" w:rsidRPr="001B5500">
      <w:rPr>
        <w:rFonts w:ascii="Times New Roman" w:hAnsi="Times New Roman"/>
        <w:color w:val="595959"/>
      </w:rPr>
      <w:fldChar w:fldCharType="begin"/>
    </w:r>
    <w:r w:rsidR="004730C0" w:rsidRPr="001B5500">
      <w:rPr>
        <w:rFonts w:ascii="Times New Roman" w:hAnsi="Times New Roman"/>
        <w:color w:val="595959"/>
      </w:rPr>
      <w:instrText xml:space="preserve"> PAGE   \* MERGEFORMAT </w:instrText>
    </w:r>
    <w:r w:rsidR="00181919" w:rsidRPr="001B5500">
      <w:rPr>
        <w:rFonts w:ascii="Times New Roman" w:hAnsi="Times New Roman"/>
        <w:color w:val="595959"/>
      </w:rPr>
      <w:fldChar w:fldCharType="separate"/>
    </w:r>
    <w:r w:rsidR="001A6F89">
      <w:rPr>
        <w:rFonts w:ascii="Times New Roman" w:hAnsi="Times New Roman"/>
        <w:noProof/>
        <w:color w:val="595959"/>
      </w:rPr>
      <w:t>2</w:t>
    </w:r>
    <w:r w:rsidR="00181919" w:rsidRPr="001B5500">
      <w:rPr>
        <w:rFonts w:ascii="Times New Roman" w:hAnsi="Times New Roman"/>
        <w:color w:val="59595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004B6" w14:textId="77777777" w:rsidR="004730C0" w:rsidRDefault="004730C0" w:rsidP="00EA0E4F">
    <w:pPr>
      <w:pStyle w:val="a5"/>
      <w:jc w:val="center"/>
      <w:rPr>
        <w:rFonts w:ascii="Times New Roman" w:hAnsi="Times New Roman"/>
        <w:color w:val="7F7F7F"/>
      </w:rPr>
    </w:pPr>
  </w:p>
  <w:p w14:paraId="5A71BBE4" w14:textId="77777777" w:rsidR="004730C0" w:rsidRPr="00EA0E4F" w:rsidRDefault="00545934" w:rsidP="00EA0E4F">
    <w:pPr>
      <w:pStyle w:val="a5"/>
      <w:jc w:val="center"/>
      <w:rPr>
        <w:rFonts w:ascii="Times New Roman" w:hAnsi="Times New Roman"/>
        <w:color w:val="7F7F7F"/>
      </w:rPr>
    </w:pPr>
    <w:r>
      <w:rPr>
        <w:rFonts w:ascii="Times New Roman" w:hAnsi="Times New Roman"/>
        <w:noProof/>
        <w:color w:val="7F7F7F"/>
        <w:lang w:eastAsia="ru-RU"/>
      </w:rPr>
      <w:drawing>
        <wp:anchor distT="0" distB="0" distL="114300" distR="114300" simplePos="0" relativeHeight="251660288" behindDoc="0" locked="0" layoutInCell="1" allowOverlap="1" wp14:anchorId="53FC78BE" wp14:editId="17B0F428">
          <wp:simplePos x="0" y="0"/>
          <wp:positionH relativeFrom="column">
            <wp:posOffset>-749300</wp:posOffset>
          </wp:positionH>
          <wp:positionV relativeFrom="paragraph">
            <wp:posOffset>-19050</wp:posOffset>
          </wp:positionV>
          <wp:extent cx="7053580" cy="223520"/>
          <wp:effectExtent l="19050" t="0" r="0" b="0"/>
          <wp:wrapNone/>
          <wp:docPr id="1" name="Рисунок 1" descr="бланк составные элементы-0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ланк составные элементы-07"/>
                  <pic:cNvPicPr>
                    <a:picLocks noChangeArrowheads="1"/>
                  </pic:cNvPicPr>
                </pic:nvPicPr>
                <pic:blipFill>
                  <a:blip r:embed="rId1"/>
                  <a:srcRect l="3999" t="58755" r="2678" b="-14"/>
                  <a:stretch>
                    <a:fillRect/>
                  </a:stretch>
                </pic:blipFill>
                <pic:spPr bwMode="auto">
                  <a:xfrm>
                    <a:off x="0" y="0"/>
                    <a:ext cx="7053580" cy="223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2EB39" w14:textId="77777777" w:rsidR="003963BE" w:rsidRDefault="003963BE" w:rsidP="007759A9">
      <w:pPr>
        <w:spacing w:after="0" w:line="240" w:lineRule="auto"/>
      </w:pPr>
      <w:r>
        <w:separator/>
      </w:r>
    </w:p>
  </w:footnote>
  <w:footnote w:type="continuationSeparator" w:id="0">
    <w:p w14:paraId="61EA847E" w14:textId="77777777" w:rsidR="003963BE" w:rsidRDefault="003963BE" w:rsidP="00775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9706F" w14:textId="12F2A015" w:rsidR="004730C0" w:rsidRPr="0028660F" w:rsidRDefault="001405B7" w:rsidP="00EA0E4F">
    <w:pPr>
      <w:spacing w:after="0" w:line="240" w:lineRule="auto"/>
      <w:rPr>
        <w:sz w:val="28"/>
        <w:szCs w:val="28"/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BB079C" wp14:editId="6084AFF2">
              <wp:simplePos x="0" y="0"/>
              <wp:positionH relativeFrom="column">
                <wp:posOffset>-458470</wp:posOffset>
              </wp:positionH>
              <wp:positionV relativeFrom="paragraph">
                <wp:posOffset>-365760</wp:posOffset>
              </wp:positionV>
              <wp:extent cx="1003935" cy="426720"/>
              <wp:effectExtent l="8255" t="5715" r="6985" b="5715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03935" cy="426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588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69FA4" w14:textId="77777777" w:rsidR="004730C0" w:rsidRPr="00E03843" w:rsidRDefault="004730C0" w:rsidP="00EA0E4F">
                          <w:pPr>
                            <w:widowControl w:val="0"/>
                            <w:autoSpaceDE w:val="0"/>
                            <w:autoSpaceDN w:val="0"/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/>
                              <w:b/>
                              <w:color w:val="939598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-36.1pt;margin-top:-28.8pt;width:79.05pt;height:3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" stroked="f">
              <v:fill opacity="56283f"/>
              <v:path arrowok="t"/>
              <v:textbox inset=".5mm,.5mm,.5mm,.5mm">
                <w:txbxContent>
                  <w:p w14:paraId="14769FA4" w14:textId="77777777" w:rsidR="004730C0" w:rsidRPr="00E03843" w:rsidRDefault="004730C0" w:rsidP="00EA0E4F">
                    <w:pPr>
                      <w:widowControl w:val="0"/>
                      <w:autoSpaceDE w:val="0"/>
                      <w:autoSpaceDN w:val="0"/>
                      <w:spacing w:after="0" w:line="240" w:lineRule="auto"/>
                      <w:jc w:val="right"/>
                      <w:rPr>
                        <w:rFonts w:ascii="Times New Roman" w:eastAsia="Times New Roman" w:hAnsi="Times New Roman"/>
                        <w:b/>
                        <w:color w:val="939598"/>
                        <w:sz w:val="19"/>
                        <w:szCs w:val="19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B3B190E" w14:textId="77777777" w:rsidR="004730C0" w:rsidRPr="00D44D84" w:rsidRDefault="004730C0" w:rsidP="00EA0E4F">
    <w:pPr>
      <w:spacing w:after="0" w:line="240" w:lineRule="auto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70404"/>
    <w:multiLevelType w:val="hybridMultilevel"/>
    <w:tmpl w:val="3C8EA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6EBD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5F9"/>
    <w:rsid w:val="000015F9"/>
    <w:rsid w:val="00004E75"/>
    <w:rsid w:val="000171F1"/>
    <w:rsid w:val="00021C9B"/>
    <w:rsid w:val="00030871"/>
    <w:rsid w:val="00033165"/>
    <w:rsid w:val="0006292F"/>
    <w:rsid w:val="000A22C3"/>
    <w:rsid w:val="000B1073"/>
    <w:rsid w:val="000B311C"/>
    <w:rsid w:val="000B496C"/>
    <w:rsid w:val="000D296B"/>
    <w:rsid w:val="000F1235"/>
    <w:rsid w:val="001144F1"/>
    <w:rsid w:val="0013551E"/>
    <w:rsid w:val="00137168"/>
    <w:rsid w:val="001405B7"/>
    <w:rsid w:val="00142EA3"/>
    <w:rsid w:val="00146CE2"/>
    <w:rsid w:val="00165F82"/>
    <w:rsid w:val="0018147E"/>
    <w:rsid w:val="00181919"/>
    <w:rsid w:val="001A176D"/>
    <w:rsid w:val="001A6F89"/>
    <w:rsid w:val="001B5500"/>
    <w:rsid w:val="001C0EAA"/>
    <w:rsid w:val="0022180E"/>
    <w:rsid w:val="002220FD"/>
    <w:rsid w:val="00247BB8"/>
    <w:rsid w:val="0026606F"/>
    <w:rsid w:val="0026736D"/>
    <w:rsid w:val="002741EF"/>
    <w:rsid w:val="00275164"/>
    <w:rsid w:val="0028660F"/>
    <w:rsid w:val="002C4ADE"/>
    <w:rsid w:val="002D6C02"/>
    <w:rsid w:val="002F5BFD"/>
    <w:rsid w:val="00306395"/>
    <w:rsid w:val="003600E4"/>
    <w:rsid w:val="0036054C"/>
    <w:rsid w:val="00387778"/>
    <w:rsid w:val="003916AE"/>
    <w:rsid w:val="003948C0"/>
    <w:rsid w:val="003963BE"/>
    <w:rsid w:val="003E6591"/>
    <w:rsid w:val="003F78F4"/>
    <w:rsid w:val="004010DF"/>
    <w:rsid w:val="00430E53"/>
    <w:rsid w:val="00440D69"/>
    <w:rsid w:val="0044559A"/>
    <w:rsid w:val="00454658"/>
    <w:rsid w:val="004637C3"/>
    <w:rsid w:val="004730C0"/>
    <w:rsid w:val="00484E04"/>
    <w:rsid w:val="00490FF0"/>
    <w:rsid w:val="004B3AF2"/>
    <w:rsid w:val="004B7D12"/>
    <w:rsid w:val="004F525C"/>
    <w:rsid w:val="00500562"/>
    <w:rsid w:val="00506587"/>
    <w:rsid w:val="00517437"/>
    <w:rsid w:val="005409FF"/>
    <w:rsid w:val="005435CE"/>
    <w:rsid w:val="00545934"/>
    <w:rsid w:val="00545C73"/>
    <w:rsid w:val="005777CA"/>
    <w:rsid w:val="005A24E1"/>
    <w:rsid w:val="005C3539"/>
    <w:rsid w:val="006138CF"/>
    <w:rsid w:val="00650E12"/>
    <w:rsid w:val="006563EC"/>
    <w:rsid w:val="00666CBF"/>
    <w:rsid w:val="00677985"/>
    <w:rsid w:val="006B4C44"/>
    <w:rsid w:val="006D1B6A"/>
    <w:rsid w:val="006D2EA6"/>
    <w:rsid w:val="006E4A1C"/>
    <w:rsid w:val="00710A9F"/>
    <w:rsid w:val="007759A9"/>
    <w:rsid w:val="00786420"/>
    <w:rsid w:val="007A1897"/>
    <w:rsid w:val="007B3A5E"/>
    <w:rsid w:val="007B4A97"/>
    <w:rsid w:val="007B535D"/>
    <w:rsid w:val="007C458D"/>
    <w:rsid w:val="007E0532"/>
    <w:rsid w:val="007E1321"/>
    <w:rsid w:val="00854C3E"/>
    <w:rsid w:val="008610FC"/>
    <w:rsid w:val="00880C10"/>
    <w:rsid w:val="008B00FF"/>
    <w:rsid w:val="008B0D3F"/>
    <w:rsid w:val="008F57C1"/>
    <w:rsid w:val="008F799B"/>
    <w:rsid w:val="00900D14"/>
    <w:rsid w:val="00901217"/>
    <w:rsid w:val="00924948"/>
    <w:rsid w:val="00925CDD"/>
    <w:rsid w:val="00926BB4"/>
    <w:rsid w:val="00955B96"/>
    <w:rsid w:val="009922E7"/>
    <w:rsid w:val="009925A6"/>
    <w:rsid w:val="009A00F1"/>
    <w:rsid w:val="00A3134C"/>
    <w:rsid w:val="00A55E93"/>
    <w:rsid w:val="00A71DF4"/>
    <w:rsid w:val="00A7335B"/>
    <w:rsid w:val="00A833E4"/>
    <w:rsid w:val="00A9732F"/>
    <w:rsid w:val="00A97510"/>
    <w:rsid w:val="00AA4195"/>
    <w:rsid w:val="00AA7BD8"/>
    <w:rsid w:val="00AD68D2"/>
    <w:rsid w:val="00B01068"/>
    <w:rsid w:val="00B10293"/>
    <w:rsid w:val="00B10CC0"/>
    <w:rsid w:val="00B476BD"/>
    <w:rsid w:val="00B60880"/>
    <w:rsid w:val="00B70BF5"/>
    <w:rsid w:val="00B74ECE"/>
    <w:rsid w:val="00B8123D"/>
    <w:rsid w:val="00B93CAE"/>
    <w:rsid w:val="00BA44B7"/>
    <w:rsid w:val="00BF2F56"/>
    <w:rsid w:val="00C00F9E"/>
    <w:rsid w:val="00C308F0"/>
    <w:rsid w:val="00C33B87"/>
    <w:rsid w:val="00C60D85"/>
    <w:rsid w:val="00C6720B"/>
    <w:rsid w:val="00C73971"/>
    <w:rsid w:val="00CA3544"/>
    <w:rsid w:val="00CC69A6"/>
    <w:rsid w:val="00CF611B"/>
    <w:rsid w:val="00D00350"/>
    <w:rsid w:val="00D40704"/>
    <w:rsid w:val="00D44D84"/>
    <w:rsid w:val="00D72C92"/>
    <w:rsid w:val="00D848A5"/>
    <w:rsid w:val="00DF3FE7"/>
    <w:rsid w:val="00DF6D33"/>
    <w:rsid w:val="00E0028C"/>
    <w:rsid w:val="00E01479"/>
    <w:rsid w:val="00E03843"/>
    <w:rsid w:val="00E44987"/>
    <w:rsid w:val="00E707E6"/>
    <w:rsid w:val="00E74B6A"/>
    <w:rsid w:val="00EA0E4F"/>
    <w:rsid w:val="00EC2BD0"/>
    <w:rsid w:val="00EF0812"/>
    <w:rsid w:val="00F01449"/>
    <w:rsid w:val="00FA5639"/>
    <w:rsid w:val="00FB4B0A"/>
    <w:rsid w:val="00FD7498"/>
    <w:rsid w:val="00F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A2936"/>
  <w15:docId w15:val="{C8555E07-BF0F-DE41-A1C6-1062BD6E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C4AD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59A9"/>
  </w:style>
  <w:style w:type="paragraph" w:styleId="a5">
    <w:name w:val="footer"/>
    <w:basedOn w:val="a"/>
    <w:link w:val="a6"/>
    <w:uiPriority w:val="99"/>
    <w:unhideWhenUsed/>
    <w:rsid w:val="00775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59A9"/>
  </w:style>
  <w:style w:type="paragraph" w:styleId="a7">
    <w:name w:val="Balloon Text"/>
    <w:basedOn w:val="a"/>
    <w:link w:val="a8"/>
    <w:uiPriority w:val="99"/>
    <w:semiHidden/>
    <w:unhideWhenUsed/>
    <w:rsid w:val="007759A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759A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003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484E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table" w:styleId="aa">
    <w:name w:val="Table Grid"/>
    <w:basedOn w:val="a1"/>
    <w:uiPriority w:val="59"/>
    <w:rsid w:val="00B10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18147E"/>
    <w:rPr>
      <w:color w:val="0000FF"/>
      <w:u w:val="single"/>
    </w:rPr>
  </w:style>
  <w:style w:type="paragraph" w:customStyle="1" w:styleId="msonormalmrcssattrmrcssattr">
    <w:name w:val="msonormal_mr_css_attr_mr_css_attr"/>
    <w:basedOn w:val="a"/>
    <w:rsid w:val="001814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!!</Company>
  <LinksUpToDate>false</LinksUpToDate>
  <CharactersWithSpaces>3690</CharactersWithSpaces>
  <SharedDoc>false</SharedDoc>
  <HLinks>
    <vt:vector size="12" baseType="variant">
      <vt:variant>
        <vt:i4>2621452</vt:i4>
      </vt:variant>
      <vt:variant>
        <vt:i4>3</vt:i4>
      </vt:variant>
      <vt:variant>
        <vt:i4>0</vt:i4>
      </vt:variant>
      <vt:variant>
        <vt:i4>5</vt:i4>
      </vt:variant>
      <vt:variant>
        <vt:lpwstr>mailto:pat@patients.ru</vt:lpwstr>
      </vt:variant>
      <vt:variant>
        <vt:lpwstr/>
      </vt:variant>
      <vt:variant>
        <vt:i4>6619191</vt:i4>
      </vt:variant>
      <vt:variant>
        <vt:i4>0</vt:i4>
      </vt:variant>
      <vt:variant>
        <vt:i4>0</vt:i4>
      </vt:variant>
      <vt:variant>
        <vt:i4>5</vt:i4>
      </vt:variant>
      <vt:variant>
        <vt:lpwstr>http://www.patients.ru/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Microsoft Office User</cp:lastModifiedBy>
  <cp:revision>5</cp:revision>
  <cp:lastPrinted>2018-09-17T07:07:00Z</cp:lastPrinted>
  <dcterms:created xsi:type="dcterms:W3CDTF">2020-11-24T10:54:00Z</dcterms:created>
  <dcterms:modified xsi:type="dcterms:W3CDTF">2020-11-26T19:24:00Z</dcterms:modified>
</cp:coreProperties>
</file>