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1" w:rsidRDefault="008D04E2" w:rsidP="003F0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круглого стола</w:t>
      </w:r>
    </w:p>
    <w:p w:rsidR="008D04E2" w:rsidRDefault="004641F7" w:rsidP="003F0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5D9B" w:rsidRPr="004641F7">
        <w:rPr>
          <w:rFonts w:ascii="Times New Roman" w:hAnsi="Times New Roman" w:cs="Times New Roman"/>
          <w:b/>
          <w:sz w:val="28"/>
          <w:szCs w:val="28"/>
        </w:rPr>
        <w:t xml:space="preserve">Вопросы оказания </w:t>
      </w:r>
      <w:r w:rsidRPr="004641F7">
        <w:rPr>
          <w:rFonts w:ascii="Times New Roman" w:hAnsi="Times New Roman" w:cs="Times New Roman"/>
          <w:b/>
          <w:sz w:val="28"/>
          <w:szCs w:val="28"/>
        </w:rPr>
        <w:t>м</w:t>
      </w:r>
      <w:r w:rsidR="00C05D9B" w:rsidRPr="004641F7">
        <w:rPr>
          <w:rFonts w:ascii="Times New Roman" w:hAnsi="Times New Roman" w:cs="Times New Roman"/>
          <w:b/>
          <w:sz w:val="28"/>
          <w:szCs w:val="28"/>
        </w:rPr>
        <w:t>едицинской помощи пациентам с заболеванием органов зрения</w:t>
      </w:r>
      <w:r w:rsidR="008D04E2">
        <w:rPr>
          <w:rFonts w:ascii="Times New Roman" w:hAnsi="Times New Roman" w:cs="Times New Roman"/>
          <w:sz w:val="28"/>
          <w:szCs w:val="28"/>
        </w:rPr>
        <w:t>»</w:t>
      </w:r>
    </w:p>
    <w:p w:rsidR="003F01A1" w:rsidRDefault="003F01A1" w:rsidP="003F0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F7" w:rsidRDefault="004641F7" w:rsidP="003F01A1">
      <w:pPr>
        <w:jc w:val="both"/>
        <w:rPr>
          <w:rFonts w:ascii="Times New Roman" w:hAnsi="Times New Roman" w:cs="Times New Roman"/>
          <w:sz w:val="28"/>
          <w:szCs w:val="28"/>
        </w:rPr>
      </w:pPr>
      <w:r w:rsidRPr="008D04E2">
        <w:rPr>
          <w:rFonts w:ascii="Times New Roman" w:hAnsi="Times New Roman" w:cs="Times New Roman"/>
          <w:sz w:val="28"/>
          <w:szCs w:val="28"/>
        </w:rPr>
        <w:t>27 ноября 2020 года</w:t>
      </w:r>
      <w:r w:rsidR="008D04E2" w:rsidRPr="008D04E2">
        <w:rPr>
          <w:rFonts w:ascii="Times New Roman" w:hAnsi="Times New Roman" w:cs="Times New Roman"/>
          <w:sz w:val="28"/>
          <w:szCs w:val="28"/>
        </w:rPr>
        <w:t xml:space="preserve"> в рамках XI Конгресса пациентов впервые состоялось обсуждение вопросов оказания помощи пациентам с заболеваниями органов зрения.</w:t>
      </w:r>
    </w:p>
    <w:p w:rsidR="00D36E18" w:rsidRPr="00EF7B56" w:rsidRDefault="00D36E18" w:rsidP="003F01A1">
      <w:pPr>
        <w:jc w:val="both"/>
        <w:rPr>
          <w:rFonts w:ascii="Times New Roman" w:hAnsi="Times New Roman" w:cs="Times New Roman"/>
          <w:sz w:val="28"/>
          <w:szCs w:val="28"/>
        </w:rPr>
      </w:pPr>
      <w:r w:rsidRPr="00EF7B5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B56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>
        <w:rPr>
          <w:rFonts w:ascii="Times New Roman" w:hAnsi="Times New Roman" w:cs="Times New Roman"/>
          <w:sz w:val="28"/>
          <w:szCs w:val="28"/>
        </w:rPr>
        <w:t>являлось обсуждение текущего состояния, а также развитие</w:t>
      </w:r>
      <w:r w:rsidRPr="00EF7B56">
        <w:rPr>
          <w:rFonts w:ascii="Times New Roman" w:hAnsi="Times New Roman" w:cs="Times New Roman"/>
          <w:sz w:val="28"/>
          <w:szCs w:val="28"/>
        </w:rPr>
        <w:t xml:space="preserve"> механизмов взаимодействия государства, медицинского сообщества и общественных организаций для улучшения качества жизни граждан РФ, ст</w:t>
      </w:r>
      <w:r>
        <w:rPr>
          <w:rFonts w:ascii="Times New Roman" w:hAnsi="Times New Roman" w:cs="Times New Roman"/>
          <w:sz w:val="28"/>
          <w:szCs w:val="28"/>
        </w:rPr>
        <w:t xml:space="preserve">радающих от угрожающих зрению заболеваний сетчатки глаза – таких как 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дегенерация, наследственные дистрофии сетчатки</w:t>
      </w:r>
      <w:r w:rsidRPr="00EF7B56">
        <w:rPr>
          <w:rFonts w:ascii="Times New Roman" w:hAnsi="Times New Roman" w:cs="Times New Roman"/>
          <w:sz w:val="28"/>
          <w:szCs w:val="28"/>
        </w:rPr>
        <w:t>.</w:t>
      </w:r>
    </w:p>
    <w:p w:rsidR="008D04E2" w:rsidRDefault="008D04E2" w:rsidP="003F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 на круглом столе отмечали</w:t>
      </w:r>
      <w:r w:rsidR="00C50C57">
        <w:rPr>
          <w:rFonts w:ascii="Times New Roman" w:hAnsi="Times New Roman" w:cs="Times New Roman"/>
          <w:sz w:val="28"/>
          <w:szCs w:val="28"/>
        </w:rPr>
        <w:t xml:space="preserve"> недостаточную информированность о заболеваниях органов зрения, в частности, </w:t>
      </w:r>
      <w:proofErr w:type="spellStart"/>
      <w:r w:rsidR="00C50C57">
        <w:rPr>
          <w:rFonts w:ascii="Times New Roman" w:hAnsi="Times New Roman" w:cs="Times New Roman"/>
          <w:sz w:val="28"/>
          <w:szCs w:val="28"/>
        </w:rPr>
        <w:t>нВМД</w:t>
      </w:r>
      <w:proofErr w:type="spellEnd"/>
      <w:r w:rsidR="00C50C57">
        <w:rPr>
          <w:rFonts w:ascii="Times New Roman" w:hAnsi="Times New Roman" w:cs="Times New Roman"/>
          <w:sz w:val="28"/>
          <w:szCs w:val="28"/>
        </w:rPr>
        <w:t xml:space="preserve">. Тем не менее, </w:t>
      </w:r>
      <w:proofErr w:type="spellStart"/>
      <w:r w:rsidR="00C50C57">
        <w:rPr>
          <w:rFonts w:ascii="Times New Roman" w:hAnsi="Times New Roman" w:cs="Times New Roman"/>
          <w:sz w:val="28"/>
          <w:szCs w:val="28"/>
        </w:rPr>
        <w:t>нВМД</w:t>
      </w:r>
      <w:proofErr w:type="spellEnd"/>
      <w:r w:rsidR="00C50C57">
        <w:rPr>
          <w:rFonts w:ascii="Times New Roman" w:hAnsi="Times New Roman" w:cs="Times New Roman"/>
          <w:sz w:val="28"/>
          <w:szCs w:val="28"/>
        </w:rPr>
        <w:t xml:space="preserve"> </w:t>
      </w:r>
      <w:r w:rsidR="00C50C57" w:rsidRPr="00C50C57">
        <w:rPr>
          <w:rFonts w:ascii="Times New Roman" w:hAnsi="Times New Roman" w:cs="Times New Roman"/>
          <w:sz w:val="28"/>
          <w:szCs w:val="28"/>
        </w:rPr>
        <w:t>это ведущая причина тяжелой и необратимой потери зрения во всем мире. Согласно статистике, сегодня 10-13% людей старше 65 лет страдают этим заболеванием, а распространённость в мире составляет 8,7%</w:t>
      </w:r>
      <w:r w:rsidR="00C50C57">
        <w:rPr>
          <w:rFonts w:ascii="Times New Roman" w:hAnsi="Times New Roman" w:cs="Times New Roman"/>
          <w:sz w:val="28"/>
          <w:szCs w:val="28"/>
        </w:rPr>
        <w:t>.</w:t>
      </w:r>
      <w:r w:rsidR="0029269B">
        <w:rPr>
          <w:rFonts w:ascii="Times New Roman" w:hAnsi="Times New Roman" w:cs="Times New Roman"/>
          <w:sz w:val="28"/>
          <w:szCs w:val="28"/>
        </w:rPr>
        <w:t xml:space="preserve"> По некоторым оценкам приблизительное количество пациентов с диагнозом </w:t>
      </w:r>
      <w:proofErr w:type="spellStart"/>
      <w:r w:rsidR="0029269B">
        <w:rPr>
          <w:rFonts w:ascii="Times New Roman" w:hAnsi="Times New Roman" w:cs="Times New Roman"/>
          <w:sz w:val="28"/>
          <w:szCs w:val="28"/>
        </w:rPr>
        <w:t>нВМД</w:t>
      </w:r>
      <w:proofErr w:type="spellEnd"/>
      <w:r w:rsidR="0029269B">
        <w:rPr>
          <w:rFonts w:ascii="Times New Roman" w:hAnsi="Times New Roman" w:cs="Times New Roman"/>
          <w:sz w:val="28"/>
          <w:szCs w:val="28"/>
        </w:rPr>
        <w:t xml:space="preserve"> составляет 269 000 человек в России.</w:t>
      </w:r>
    </w:p>
    <w:p w:rsidR="00C50C57" w:rsidRPr="008D04E2" w:rsidRDefault="00C50C57" w:rsidP="003F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распространенности заболевания связано с такими популяционными процессами, как увеличение прод</w:t>
      </w:r>
      <w:r w:rsidR="00D36E18">
        <w:rPr>
          <w:rFonts w:ascii="Times New Roman" w:hAnsi="Times New Roman" w:cs="Times New Roman"/>
          <w:sz w:val="28"/>
          <w:szCs w:val="28"/>
        </w:rPr>
        <w:t>олжительности жизни и старение населения.</w:t>
      </w:r>
    </w:p>
    <w:p w:rsidR="00D36E18" w:rsidRPr="00D36E18" w:rsidRDefault="00D36E18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E18">
        <w:rPr>
          <w:rFonts w:ascii="Times New Roman" w:hAnsi="Times New Roman" w:cs="Times New Roman"/>
          <w:sz w:val="28"/>
          <w:szCs w:val="28"/>
        </w:rPr>
        <w:t xml:space="preserve">В отличие от катаракты, которая поддаётся полному излечению, влажная </w:t>
      </w:r>
      <w:proofErr w:type="spellStart"/>
      <w:r w:rsidRPr="00D36E18">
        <w:rPr>
          <w:rFonts w:ascii="Times New Roman" w:hAnsi="Times New Roman" w:cs="Times New Roman"/>
          <w:sz w:val="28"/>
          <w:szCs w:val="28"/>
        </w:rPr>
        <w:t>макулярная</w:t>
      </w:r>
      <w:proofErr w:type="spellEnd"/>
      <w:r w:rsidRPr="00D36E18">
        <w:rPr>
          <w:rFonts w:ascii="Times New Roman" w:hAnsi="Times New Roman" w:cs="Times New Roman"/>
          <w:sz w:val="28"/>
          <w:szCs w:val="28"/>
        </w:rPr>
        <w:t xml:space="preserve"> дистрофия носит хронический характер, характеризуется отёком сетчатки и требует постоянного комплексного лечения. К основным симптомам ВМД можно отнести искривление и искажение картинки, а также выраженное и быстрое снижение зрения, которое может привести к слепоте. Среди основных факторов риска можно выделить возраст и генетическую предрасположенность. </w:t>
      </w:r>
    </w:p>
    <w:p w:rsidR="00D36E18" w:rsidRDefault="00D36E18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E18">
        <w:rPr>
          <w:rFonts w:ascii="Times New Roman" w:hAnsi="Times New Roman" w:cs="Times New Roman"/>
          <w:sz w:val="28"/>
          <w:szCs w:val="28"/>
        </w:rPr>
        <w:t xml:space="preserve">В современной клинической практике проблеме ВМД уделяют недостаточно внимания. На сегодняшний день не разработана система помощи таким пациентам, отсутствуют комплексные программы диагностики и лечения. </w:t>
      </w:r>
      <w:proofErr w:type="spellStart"/>
      <w:r w:rsidRPr="00D36E18">
        <w:rPr>
          <w:rFonts w:ascii="Times New Roman" w:hAnsi="Times New Roman" w:cs="Times New Roman"/>
          <w:sz w:val="28"/>
          <w:szCs w:val="28"/>
        </w:rPr>
        <w:t>Антиангиогенная</w:t>
      </w:r>
      <w:proofErr w:type="spellEnd"/>
      <w:r w:rsidRPr="00D36E18">
        <w:rPr>
          <w:rFonts w:ascii="Times New Roman" w:hAnsi="Times New Roman" w:cs="Times New Roman"/>
          <w:sz w:val="28"/>
          <w:szCs w:val="28"/>
        </w:rPr>
        <w:t xml:space="preserve"> терапия является проверенным методом лечения </w:t>
      </w:r>
      <w:r w:rsidR="0066566D">
        <w:rPr>
          <w:rFonts w:ascii="Times New Roman" w:hAnsi="Times New Roman" w:cs="Times New Roman"/>
          <w:sz w:val="28"/>
          <w:szCs w:val="28"/>
        </w:rPr>
        <w:t>«</w:t>
      </w:r>
      <w:r w:rsidRPr="00D36E18">
        <w:rPr>
          <w:rFonts w:ascii="Times New Roman" w:hAnsi="Times New Roman" w:cs="Times New Roman"/>
          <w:sz w:val="28"/>
          <w:szCs w:val="28"/>
        </w:rPr>
        <w:t>влажной</w:t>
      </w:r>
      <w:r w:rsidR="0066566D">
        <w:rPr>
          <w:rFonts w:ascii="Times New Roman" w:hAnsi="Times New Roman" w:cs="Times New Roman"/>
          <w:sz w:val="28"/>
          <w:szCs w:val="28"/>
        </w:rPr>
        <w:t>»</w:t>
      </w:r>
      <w:r w:rsidRPr="00D3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E18">
        <w:rPr>
          <w:rFonts w:ascii="Times New Roman" w:hAnsi="Times New Roman" w:cs="Times New Roman"/>
          <w:sz w:val="28"/>
          <w:szCs w:val="28"/>
        </w:rPr>
        <w:t>макулярной</w:t>
      </w:r>
      <w:proofErr w:type="spellEnd"/>
      <w:r w:rsidRPr="00D36E18">
        <w:rPr>
          <w:rFonts w:ascii="Times New Roman" w:hAnsi="Times New Roman" w:cs="Times New Roman"/>
          <w:sz w:val="28"/>
          <w:szCs w:val="28"/>
        </w:rPr>
        <w:t xml:space="preserve"> дистрофии, которая путём </w:t>
      </w:r>
      <w:proofErr w:type="spellStart"/>
      <w:r w:rsidRPr="00D36E18">
        <w:rPr>
          <w:rFonts w:ascii="Times New Roman" w:hAnsi="Times New Roman" w:cs="Times New Roman"/>
          <w:sz w:val="28"/>
          <w:szCs w:val="28"/>
        </w:rPr>
        <w:t>интравитреальной</w:t>
      </w:r>
      <w:proofErr w:type="spellEnd"/>
      <w:r w:rsidRPr="00D36E18">
        <w:rPr>
          <w:rFonts w:ascii="Times New Roman" w:hAnsi="Times New Roman" w:cs="Times New Roman"/>
          <w:sz w:val="28"/>
          <w:szCs w:val="28"/>
        </w:rPr>
        <w:t xml:space="preserve"> инъекции в глаз может остановить потерю зрения.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E18">
        <w:rPr>
          <w:rFonts w:ascii="Times New Roman" w:hAnsi="Times New Roman" w:cs="Times New Roman"/>
          <w:sz w:val="28"/>
          <w:szCs w:val="28"/>
        </w:rPr>
        <w:t xml:space="preserve"> это позволяет достичь лишь временного эффекта, и пациенту необходима постоянная терапия с мониторингом динамики болезни. </w:t>
      </w:r>
    </w:p>
    <w:p w:rsidR="00D36E18" w:rsidRDefault="008A0511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511">
        <w:rPr>
          <w:rFonts w:ascii="Times New Roman" w:hAnsi="Times New Roman" w:cs="Times New Roman"/>
          <w:sz w:val="28"/>
          <w:szCs w:val="28"/>
        </w:rPr>
        <w:lastRenderedPageBreak/>
        <w:t>Также обсуждались наследственные генетические заболевания сетчатки</w:t>
      </w:r>
      <w:r w:rsidR="00A90090">
        <w:rPr>
          <w:rFonts w:ascii="Times New Roman" w:hAnsi="Times New Roman" w:cs="Times New Roman"/>
          <w:sz w:val="28"/>
          <w:szCs w:val="28"/>
        </w:rPr>
        <w:t xml:space="preserve">, в частности, пигментный ретинит и </w:t>
      </w:r>
      <w:proofErr w:type="spellStart"/>
      <w:r w:rsidR="00A90090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  <w:r w:rsidR="00A9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090">
        <w:rPr>
          <w:rFonts w:ascii="Times New Roman" w:hAnsi="Times New Roman" w:cs="Times New Roman"/>
          <w:sz w:val="28"/>
          <w:szCs w:val="28"/>
        </w:rPr>
        <w:t>Лебера</w:t>
      </w:r>
      <w:bookmarkStart w:id="0" w:name="_GoBack"/>
      <w:bookmarkEnd w:id="0"/>
      <w:proofErr w:type="spellEnd"/>
      <w:r w:rsidRPr="008A0511">
        <w:rPr>
          <w:rFonts w:ascii="Times New Roman" w:hAnsi="Times New Roman" w:cs="Times New Roman"/>
          <w:sz w:val="28"/>
          <w:szCs w:val="28"/>
        </w:rPr>
        <w:t>.</w:t>
      </w:r>
      <w:r w:rsidR="00457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экспертным данны</w:t>
      </w:r>
      <w:r w:rsidR="004575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9269B" w:rsidRPr="00D36E18">
        <w:rPr>
          <w:rFonts w:ascii="Times New Roman" w:hAnsi="Times New Roman" w:cs="Times New Roman"/>
          <w:sz w:val="28"/>
          <w:szCs w:val="28"/>
        </w:rPr>
        <w:t xml:space="preserve">оля наследственной офтальмологической патологии в структуре </w:t>
      </w:r>
      <w:r>
        <w:rPr>
          <w:rFonts w:ascii="Times New Roman" w:hAnsi="Times New Roman" w:cs="Times New Roman"/>
          <w:sz w:val="28"/>
          <w:szCs w:val="28"/>
        </w:rPr>
        <w:t>заболеваемости составляет 35-40</w:t>
      </w:r>
      <w:r w:rsidR="0029269B" w:rsidRPr="00D36E1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69B" w:rsidRPr="00D36E18">
        <w:rPr>
          <w:rFonts w:ascii="Times New Roman" w:hAnsi="Times New Roman" w:cs="Times New Roman"/>
          <w:sz w:val="28"/>
          <w:szCs w:val="28"/>
        </w:rPr>
        <w:t xml:space="preserve">Доля изолированной наследственной </w:t>
      </w:r>
      <w:proofErr w:type="spellStart"/>
      <w:r w:rsidR="0029269B" w:rsidRPr="00D36E18">
        <w:rPr>
          <w:rFonts w:ascii="Times New Roman" w:hAnsi="Times New Roman" w:cs="Times New Roman"/>
          <w:sz w:val="28"/>
          <w:szCs w:val="28"/>
        </w:rPr>
        <w:t>офтальмопатологии</w:t>
      </w:r>
      <w:proofErr w:type="spellEnd"/>
      <w:r w:rsidR="0029269B" w:rsidRPr="00D36E18">
        <w:rPr>
          <w:rFonts w:ascii="Times New Roman" w:hAnsi="Times New Roman" w:cs="Times New Roman"/>
          <w:sz w:val="28"/>
          <w:szCs w:val="28"/>
        </w:rPr>
        <w:t xml:space="preserve"> среди всей глазной патологии составляет 32 %</w:t>
      </w:r>
      <w:r w:rsidR="00457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576" w:rsidRPr="00457576" w:rsidRDefault="00457576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7576">
        <w:rPr>
          <w:rFonts w:ascii="Times New Roman" w:hAnsi="Times New Roman" w:cs="Times New Roman"/>
          <w:sz w:val="28"/>
          <w:szCs w:val="28"/>
        </w:rPr>
        <w:t>Диагностика наследствен</w:t>
      </w:r>
      <w:r w:rsidR="003F01A1">
        <w:rPr>
          <w:rFonts w:ascii="Times New Roman" w:hAnsi="Times New Roman" w:cs="Times New Roman"/>
          <w:sz w:val="28"/>
          <w:szCs w:val="28"/>
        </w:rPr>
        <w:t xml:space="preserve">ных заболеваний сегодня </w:t>
      </w:r>
      <w:r w:rsidRPr="00457576">
        <w:rPr>
          <w:rFonts w:ascii="Times New Roman" w:hAnsi="Times New Roman" w:cs="Times New Roman"/>
          <w:sz w:val="28"/>
          <w:szCs w:val="28"/>
        </w:rPr>
        <w:t>поднялась на качественно другой уровень и уже рутинно включает молекулярно-генетические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576">
        <w:rPr>
          <w:rFonts w:ascii="Times New Roman" w:hAnsi="Times New Roman" w:cs="Times New Roman"/>
          <w:sz w:val="28"/>
          <w:szCs w:val="28"/>
        </w:rPr>
        <w:t xml:space="preserve">Координация усилий совместно с </w:t>
      </w:r>
      <w:proofErr w:type="spellStart"/>
      <w:r w:rsidRPr="00457576">
        <w:rPr>
          <w:rFonts w:ascii="Times New Roman" w:hAnsi="Times New Roman" w:cs="Times New Roman"/>
          <w:sz w:val="28"/>
          <w:szCs w:val="28"/>
        </w:rPr>
        <w:t>офтальмогенетиком</w:t>
      </w:r>
      <w:proofErr w:type="spellEnd"/>
      <w:r w:rsidRPr="00457576">
        <w:rPr>
          <w:rFonts w:ascii="Times New Roman" w:hAnsi="Times New Roman" w:cs="Times New Roman"/>
          <w:sz w:val="28"/>
          <w:szCs w:val="28"/>
        </w:rPr>
        <w:t xml:space="preserve">, клиническим генетиком, </w:t>
      </w:r>
      <w:proofErr w:type="spellStart"/>
      <w:r w:rsidRPr="00457576">
        <w:rPr>
          <w:rFonts w:ascii="Times New Roman" w:hAnsi="Times New Roman" w:cs="Times New Roman"/>
          <w:sz w:val="28"/>
          <w:szCs w:val="28"/>
        </w:rPr>
        <w:t>сурдологом</w:t>
      </w:r>
      <w:proofErr w:type="spellEnd"/>
      <w:r w:rsidRPr="00457576">
        <w:rPr>
          <w:rFonts w:ascii="Times New Roman" w:hAnsi="Times New Roman" w:cs="Times New Roman"/>
          <w:sz w:val="28"/>
          <w:szCs w:val="28"/>
        </w:rPr>
        <w:t>, эндокринологом и врачами других специальностей позволяют точно поставить диагноз и вести пациентов с наследственными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576" w:rsidRDefault="00457576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нередки случаи, когда пациентам требуются годы, порой более 10 лет, для постановки точного диагноза.</w:t>
      </w:r>
    </w:p>
    <w:p w:rsidR="00457576" w:rsidRDefault="00821B47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информированность о по</w:t>
      </w:r>
      <w:r w:rsidR="00457576">
        <w:rPr>
          <w:rFonts w:ascii="Times New Roman" w:hAnsi="Times New Roman" w:cs="Times New Roman"/>
          <w:sz w:val="28"/>
          <w:szCs w:val="28"/>
        </w:rPr>
        <w:t>добных заболеваниях среди населения крайне низка.</w:t>
      </w:r>
    </w:p>
    <w:p w:rsidR="00457576" w:rsidRDefault="00457576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ряд препаратов, </w:t>
      </w:r>
      <w:r w:rsidR="003F01A1">
        <w:rPr>
          <w:rFonts w:ascii="Times New Roman" w:hAnsi="Times New Roman" w:cs="Times New Roman"/>
          <w:sz w:val="28"/>
          <w:szCs w:val="28"/>
        </w:rPr>
        <w:t xml:space="preserve">в том числе инновационных, </w:t>
      </w:r>
      <w:r>
        <w:rPr>
          <w:rFonts w:ascii="Times New Roman" w:hAnsi="Times New Roman" w:cs="Times New Roman"/>
          <w:sz w:val="28"/>
          <w:szCs w:val="28"/>
        </w:rPr>
        <w:t xml:space="preserve">помогающих сохранить функцию зрения. Также появляется новый класс препаратов, в частности, генетическая терапия, который позволяет путем однократного введения остановить прогрессирование заболевания. </w:t>
      </w:r>
    </w:p>
    <w:p w:rsidR="0029269B" w:rsidRPr="0029269B" w:rsidRDefault="00457576" w:rsidP="002926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отмечено, что доступ к инновационному лечению, что также было подчеркнуто в рамках прошедшего в сентябре 2020 года Инновационного форума, остается крайне низким</w:t>
      </w:r>
      <w:r w:rsidR="003F01A1">
        <w:rPr>
          <w:rFonts w:ascii="Times New Roman" w:hAnsi="Times New Roman" w:cs="Times New Roman"/>
          <w:sz w:val="28"/>
          <w:szCs w:val="28"/>
        </w:rPr>
        <w:t xml:space="preserve"> в силу целого ряда причин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нВМД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пациенты зачастую получаются 1-2 инъекции в течение 12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 время как рекомендуемый курс составляет 6-7 инъекций. </w:t>
      </w:r>
      <w:r w:rsidR="0029269B" w:rsidRPr="0029269B">
        <w:rPr>
          <w:rFonts w:ascii="Times New Roman" w:hAnsi="Times New Roman" w:cs="Times New Roman"/>
          <w:sz w:val="28"/>
          <w:szCs w:val="28"/>
        </w:rPr>
        <w:t>Пациенты вынуждены переходить из клиники в клинику, из региона в регион, из региона, из</w:t>
      </w:r>
      <w:r w:rsidR="0029269B">
        <w:rPr>
          <w:rFonts w:ascii="Times New Roman" w:hAnsi="Times New Roman" w:cs="Times New Roman"/>
          <w:sz w:val="28"/>
          <w:szCs w:val="28"/>
        </w:rPr>
        <w:t xml:space="preserve"> бюджета в бюджет для получения</w:t>
      </w:r>
      <w:r w:rsidR="0029269B" w:rsidRPr="0029269B">
        <w:rPr>
          <w:rFonts w:ascii="Times New Roman" w:hAnsi="Times New Roman" w:cs="Times New Roman"/>
          <w:sz w:val="28"/>
          <w:szCs w:val="28"/>
        </w:rPr>
        <w:t xml:space="preserve"> бесплатной инъекции</w:t>
      </w:r>
      <w:r w:rsidR="0029269B">
        <w:rPr>
          <w:rFonts w:ascii="Times New Roman" w:hAnsi="Times New Roman" w:cs="Times New Roman"/>
          <w:sz w:val="28"/>
          <w:szCs w:val="28"/>
        </w:rPr>
        <w:t>.</w:t>
      </w:r>
    </w:p>
    <w:p w:rsidR="00457576" w:rsidRDefault="00457576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регистр больных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нВМД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576" w:rsidRDefault="00457576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генетическими патологиями сетчатки осведомленность пациентов о симптомах заболевания и лечении также крайне низка.</w:t>
      </w:r>
    </w:p>
    <w:p w:rsidR="00457576" w:rsidRDefault="001745F0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Всероссийским союзом пациентов был представлен план действий со стороны сообщества пациентов, который направлен на развитие профессиональных компетенций вновь созданных организаций пациентов, проведение тренингов, обсуждений совместно с представителями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регионах России. Также запланировано проведение школ для пациентов для повышения осведомленности о заболевании.</w:t>
      </w:r>
    </w:p>
    <w:p w:rsidR="00457576" w:rsidRDefault="001745F0" w:rsidP="003F01A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работы круглого стола у</w:t>
      </w:r>
      <w:r w:rsidR="00457576">
        <w:rPr>
          <w:rFonts w:ascii="Times New Roman" w:hAnsi="Times New Roman" w:cs="Times New Roman"/>
          <w:sz w:val="28"/>
          <w:szCs w:val="28"/>
        </w:rPr>
        <w:t>частники круглого стола отметили следующие необходим</w:t>
      </w:r>
      <w:r>
        <w:rPr>
          <w:rFonts w:ascii="Times New Roman" w:hAnsi="Times New Roman" w:cs="Times New Roman"/>
          <w:sz w:val="28"/>
          <w:szCs w:val="28"/>
        </w:rPr>
        <w:t>ые шаги для улучшения ситуации в</w:t>
      </w:r>
      <w:r w:rsidR="00457576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7576">
        <w:rPr>
          <w:rFonts w:ascii="Times New Roman" w:hAnsi="Times New Roman" w:cs="Times New Roman"/>
          <w:sz w:val="28"/>
          <w:szCs w:val="28"/>
        </w:rPr>
        <w:t xml:space="preserve"> заболеваний органов зрения:</w:t>
      </w:r>
    </w:p>
    <w:p w:rsidR="00C620E5" w:rsidRDefault="00C620E5" w:rsidP="003F01A1">
      <w:pPr>
        <w:pStyle w:val="a5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21B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821B47">
        <w:rPr>
          <w:rFonts w:ascii="Times New Roman" w:hAnsi="Times New Roman" w:cs="Times New Roman"/>
          <w:sz w:val="28"/>
          <w:szCs w:val="28"/>
        </w:rPr>
        <w:t>паци</w:t>
      </w:r>
      <w:r>
        <w:rPr>
          <w:rFonts w:ascii="Times New Roman" w:hAnsi="Times New Roman" w:cs="Times New Roman"/>
          <w:sz w:val="28"/>
          <w:szCs w:val="28"/>
        </w:rPr>
        <w:t>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(сообщества, организации)</w:t>
      </w:r>
      <w:r w:rsidR="00821B47">
        <w:rPr>
          <w:rFonts w:ascii="Times New Roman" w:hAnsi="Times New Roman" w:cs="Times New Roman"/>
          <w:sz w:val="28"/>
          <w:szCs w:val="28"/>
        </w:rPr>
        <w:t>;</w:t>
      </w:r>
    </w:p>
    <w:p w:rsidR="00457576" w:rsidRDefault="00457576" w:rsidP="003F01A1">
      <w:pPr>
        <w:pStyle w:val="a5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Консолидация усилий медицинского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 с целью</w:t>
      </w:r>
      <w:r w:rsidR="00C620E5">
        <w:rPr>
          <w:rFonts w:ascii="Times New Roman" w:hAnsi="Times New Roman" w:cs="Times New Roman"/>
          <w:sz w:val="28"/>
          <w:szCs w:val="28"/>
        </w:rPr>
        <w:t xml:space="preserve"> решения медицинских и соц</w:t>
      </w:r>
      <w:r w:rsidR="00821B47">
        <w:rPr>
          <w:rFonts w:ascii="Times New Roman" w:hAnsi="Times New Roman" w:cs="Times New Roman"/>
          <w:sz w:val="28"/>
          <w:szCs w:val="28"/>
        </w:rPr>
        <w:t>иальных проблем стоящих</w:t>
      </w:r>
      <w:r w:rsidR="00C620E5">
        <w:rPr>
          <w:rFonts w:ascii="Times New Roman" w:hAnsi="Times New Roman" w:cs="Times New Roman"/>
          <w:sz w:val="28"/>
          <w:szCs w:val="28"/>
        </w:rPr>
        <w:t xml:space="preserve"> перед пациентами страдающими заболеваниями органа зрения</w:t>
      </w:r>
      <w:r w:rsidR="0029269B">
        <w:rPr>
          <w:rFonts w:ascii="Times New Roman" w:hAnsi="Times New Roman" w:cs="Times New Roman"/>
          <w:sz w:val="28"/>
          <w:szCs w:val="28"/>
        </w:rPr>
        <w:t>;</w:t>
      </w:r>
    </w:p>
    <w:p w:rsidR="0029269B" w:rsidRDefault="00C620E5" w:rsidP="003F01A1">
      <w:pPr>
        <w:pStyle w:val="a5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проф</w:t>
      </w:r>
      <w:r w:rsidR="00821B47">
        <w:rPr>
          <w:rFonts w:ascii="Times New Roman" w:hAnsi="Times New Roman" w:cs="Times New Roman"/>
          <w:sz w:val="28"/>
          <w:szCs w:val="28"/>
        </w:rPr>
        <w:t xml:space="preserve">ессиональным сообществом при поддержке </w:t>
      </w:r>
      <w:proofErr w:type="spellStart"/>
      <w:r w:rsidR="00821B47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="00821B47">
        <w:rPr>
          <w:rFonts w:ascii="Times New Roman" w:hAnsi="Times New Roman" w:cs="Times New Roman"/>
          <w:sz w:val="28"/>
          <w:szCs w:val="28"/>
        </w:rPr>
        <w:t xml:space="preserve"> союза пациентов (ВСП) </w:t>
      </w:r>
      <w:r w:rsidR="001745F0">
        <w:rPr>
          <w:rFonts w:ascii="Times New Roman" w:hAnsi="Times New Roman" w:cs="Times New Roman"/>
          <w:sz w:val="28"/>
          <w:szCs w:val="28"/>
        </w:rPr>
        <w:t>программ осведомленности о заболевании среди населения</w:t>
      </w:r>
      <w:r w:rsidR="0029269B">
        <w:rPr>
          <w:rFonts w:ascii="Times New Roman" w:hAnsi="Times New Roman" w:cs="Times New Roman"/>
          <w:sz w:val="28"/>
          <w:szCs w:val="28"/>
        </w:rPr>
        <w:t xml:space="preserve"> с учетом во</w:t>
      </w:r>
      <w:r>
        <w:rPr>
          <w:rFonts w:ascii="Times New Roman" w:hAnsi="Times New Roman" w:cs="Times New Roman"/>
          <w:sz w:val="28"/>
          <w:szCs w:val="28"/>
        </w:rPr>
        <w:t>зрастных особенностей пациентов, и членов их семей</w:t>
      </w:r>
      <w:r w:rsidR="00821B47">
        <w:rPr>
          <w:rFonts w:ascii="Times New Roman" w:hAnsi="Times New Roman" w:cs="Times New Roman"/>
          <w:sz w:val="28"/>
          <w:szCs w:val="28"/>
        </w:rPr>
        <w:t>;</w:t>
      </w:r>
    </w:p>
    <w:p w:rsidR="001745F0" w:rsidRDefault="00C620E5" w:rsidP="003F01A1">
      <w:pPr>
        <w:pStyle w:val="a5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</w:t>
      </w:r>
      <w:r w:rsidR="0029269B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льных мероприятий для профессион</w:t>
      </w:r>
      <w:r w:rsidR="00821B47">
        <w:rPr>
          <w:rFonts w:ascii="Times New Roman" w:hAnsi="Times New Roman" w:cs="Times New Roman"/>
          <w:sz w:val="28"/>
          <w:szCs w:val="28"/>
        </w:rPr>
        <w:t>ального</w:t>
      </w:r>
      <w:r w:rsidR="0029269B">
        <w:rPr>
          <w:rFonts w:ascii="Times New Roman" w:hAnsi="Times New Roman" w:cs="Times New Roman"/>
          <w:sz w:val="28"/>
          <w:szCs w:val="28"/>
        </w:rPr>
        <w:t xml:space="preserve"> сообщества с целью сокращения времени постановки диагноза;</w:t>
      </w:r>
    </w:p>
    <w:p w:rsidR="001745F0" w:rsidRDefault="00C620E5" w:rsidP="003F01A1">
      <w:pPr>
        <w:pStyle w:val="a5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821B47">
        <w:rPr>
          <w:rFonts w:ascii="Times New Roman" w:hAnsi="Times New Roman" w:cs="Times New Roman"/>
          <w:sz w:val="28"/>
          <w:szCs w:val="28"/>
        </w:rPr>
        <w:t>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сообществу,</w:t>
      </w:r>
      <w:r w:rsidR="00821B47">
        <w:rPr>
          <w:rFonts w:ascii="Times New Roman" w:hAnsi="Times New Roman" w:cs="Times New Roman"/>
          <w:sz w:val="28"/>
          <w:szCs w:val="28"/>
        </w:rPr>
        <w:t xml:space="preserve"> ВСП</w:t>
      </w:r>
      <w:r>
        <w:rPr>
          <w:rFonts w:ascii="Times New Roman" w:hAnsi="Times New Roman" w:cs="Times New Roman"/>
          <w:sz w:val="28"/>
          <w:szCs w:val="28"/>
        </w:rPr>
        <w:t xml:space="preserve">, группе активистов совместно разработать </w:t>
      </w:r>
      <w:r w:rsidR="00821B47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орож</w:t>
      </w:r>
      <w:r w:rsidR="00821B47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карту</w:t>
      </w:r>
      <w:r w:rsidR="00821B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821B47">
        <w:rPr>
          <w:rFonts w:ascii="Times New Roman" w:hAnsi="Times New Roman" w:cs="Times New Roman"/>
          <w:sz w:val="28"/>
          <w:szCs w:val="28"/>
        </w:rPr>
        <w:t xml:space="preserve">ающую </w:t>
      </w:r>
      <w:r>
        <w:rPr>
          <w:rFonts w:ascii="Times New Roman" w:hAnsi="Times New Roman" w:cs="Times New Roman"/>
          <w:sz w:val="28"/>
          <w:szCs w:val="28"/>
        </w:rPr>
        <w:t>в себя меры по улучшению доступности и качества  мед</w:t>
      </w:r>
      <w:r w:rsidR="00821B47">
        <w:rPr>
          <w:rFonts w:ascii="Times New Roman" w:hAnsi="Times New Roman" w:cs="Times New Roman"/>
          <w:sz w:val="28"/>
          <w:szCs w:val="28"/>
        </w:rPr>
        <w:t>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  пациентам с заб</w:t>
      </w:r>
      <w:r w:rsidR="00821B47">
        <w:rPr>
          <w:rFonts w:ascii="Times New Roman" w:hAnsi="Times New Roman" w:cs="Times New Roman"/>
          <w:sz w:val="28"/>
          <w:szCs w:val="28"/>
        </w:rPr>
        <w:t>олеваниями</w:t>
      </w:r>
      <w:r>
        <w:rPr>
          <w:rFonts w:ascii="Times New Roman" w:hAnsi="Times New Roman" w:cs="Times New Roman"/>
          <w:sz w:val="28"/>
          <w:szCs w:val="28"/>
        </w:rPr>
        <w:t xml:space="preserve"> органа зрения</w:t>
      </w:r>
      <w:r w:rsidR="0029269B">
        <w:rPr>
          <w:rFonts w:ascii="Times New Roman" w:hAnsi="Times New Roman" w:cs="Times New Roman"/>
          <w:sz w:val="28"/>
          <w:szCs w:val="28"/>
        </w:rPr>
        <w:t>;</w:t>
      </w:r>
    </w:p>
    <w:p w:rsidR="0029269B" w:rsidRDefault="0029269B" w:rsidP="00C620E5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269B" w:rsidRPr="0029269B" w:rsidRDefault="0029269B" w:rsidP="0029269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E18" w:rsidRDefault="00D36E18" w:rsidP="003F0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F86" w:rsidRPr="00EF7B56" w:rsidRDefault="00471F86" w:rsidP="003F01A1">
      <w:pPr>
        <w:jc w:val="both"/>
        <w:rPr>
          <w:rFonts w:ascii="Times New Roman" w:hAnsi="Times New Roman" w:cs="Times New Roman"/>
          <w:sz w:val="28"/>
          <w:szCs w:val="28"/>
        </w:rPr>
      </w:pPr>
      <w:r w:rsidRPr="00EF7B56">
        <w:rPr>
          <w:rFonts w:ascii="Times New Roman" w:hAnsi="Times New Roman" w:cs="Times New Roman"/>
          <w:sz w:val="28"/>
          <w:szCs w:val="28"/>
        </w:rPr>
        <w:t>По результатам работы круглого сто</w:t>
      </w:r>
      <w:r w:rsidR="00230331">
        <w:rPr>
          <w:rFonts w:ascii="Times New Roman" w:hAnsi="Times New Roman" w:cs="Times New Roman"/>
          <w:sz w:val="28"/>
          <w:szCs w:val="28"/>
        </w:rPr>
        <w:t>ла будет подготовлена резолюция</w:t>
      </w:r>
      <w:r w:rsidRPr="00EF7B56">
        <w:rPr>
          <w:rFonts w:ascii="Times New Roman" w:hAnsi="Times New Roman" w:cs="Times New Roman"/>
          <w:sz w:val="28"/>
          <w:szCs w:val="28"/>
        </w:rPr>
        <w:t xml:space="preserve"> для включения наиболее значимых решений в общую резолюцию </w:t>
      </w:r>
      <w:r w:rsidRPr="00EF7B5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F7B56">
        <w:rPr>
          <w:rFonts w:ascii="Times New Roman" w:hAnsi="Times New Roman" w:cs="Times New Roman"/>
          <w:sz w:val="28"/>
          <w:szCs w:val="28"/>
        </w:rPr>
        <w:t xml:space="preserve"> </w:t>
      </w:r>
      <w:r w:rsidR="00230331">
        <w:rPr>
          <w:rFonts w:ascii="Times New Roman" w:hAnsi="Times New Roman" w:cs="Times New Roman"/>
          <w:sz w:val="28"/>
          <w:szCs w:val="28"/>
        </w:rPr>
        <w:t>В</w:t>
      </w:r>
      <w:r w:rsidRPr="00EF7B56">
        <w:rPr>
          <w:rFonts w:ascii="Times New Roman" w:hAnsi="Times New Roman" w:cs="Times New Roman"/>
          <w:sz w:val="28"/>
          <w:szCs w:val="28"/>
        </w:rPr>
        <w:t>сероссийского конгресса пациентов.</w:t>
      </w:r>
    </w:p>
    <w:p w:rsidR="003D2B99" w:rsidRDefault="003D2B99" w:rsidP="003F01A1">
      <w:pPr>
        <w:jc w:val="both"/>
      </w:pPr>
    </w:p>
    <w:sectPr w:rsidR="003D2B99" w:rsidSect="00B0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E3" w:rsidRDefault="00F820E3" w:rsidP="00BB7684">
      <w:pPr>
        <w:spacing w:after="0" w:line="240" w:lineRule="auto"/>
      </w:pPr>
      <w:r>
        <w:separator/>
      </w:r>
    </w:p>
  </w:endnote>
  <w:endnote w:type="continuationSeparator" w:id="0">
    <w:p w:rsidR="00F820E3" w:rsidRDefault="00F820E3" w:rsidP="00BB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E3" w:rsidRDefault="00F820E3" w:rsidP="00BB7684">
      <w:pPr>
        <w:spacing w:after="0" w:line="240" w:lineRule="auto"/>
      </w:pPr>
      <w:r>
        <w:separator/>
      </w:r>
    </w:p>
  </w:footnote>
  <w:footnote w:type="continuationSeparator" w:id="0">
    <w:p w:rsidR="00F820E3" w:rsidRDefault="00F820E3" w:rsidP="00BB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8B9"/>
    <w:multiLevelType w:val="hybridMultilevel"/>
    <w:tmpl w:val="4512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28AA"/>
    <w:multiLevelType w:val="hybridMultilevel"/>
    <w:tmpl w:val="60E2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499E"/>
    <w:multiLevelType w:val="hybridMultilevel"/>
    <w:tmpl w:val="120475CE"/>
    <w:lvl w:ilvl="0" w:tplc="C4186C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E1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64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07D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084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68A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681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A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49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2B99"/>
    <w:rsid w:val="00060592"/>
    <w:rsid w:val="001745F0"/>
    <w:rsid w:val="00230331"/>
    <w:rsid w:val="0029269B"/>
    <w:rsid w:val="002B0F52"/>
    <w:rsid w:val="00330EAC"/>
    <w:rsid w:val="003D2B99"/>
    <w:rsid w:val="003F01A1"/>
    <w:rsid w:val="00457576"/>
    <w:rsid w:val="004641F7"/>
    <w:rsid w:val="00471F86"/>
    <w:rsid w:val="004C3AEA"/>
    <w:rsid w:val="00555685"/>
    <w:rsid w:val="00561629"/>
    <w:rsid w:val="0066566D"/>
    <w:rsid w:val="00821B47"/>
    <w:rsid w:val="008A0511"/>
    <w:rsid w:val="008B7581"/>
    <w:rsid w:val="008D04E2"/>
    <w:rsid w:val="00A90090"/>
    <w:rsid w:val="00B01B2D"/>
    <w:rsid w:val="00BB7684"/>
    <w:rsid w:val="00C05D9B"/>
    <w:rsid w:val="00C11070"/>
    <w:rsid w:val="00C50C57"/>
    <w:rsid w:val="00C620E5"/>
    <w:rsid w:val="00C70D8D"/>
    <w:rsid w:val="00CF7F72"/>
    <w:rsid w:val="00D36E18"/>
    <w:rsid w:val="00EF7B56"/>
    <w:rsid w:val="00F610E5"/>
    <w:rsid w:val="00F7397B"/>
    <w:rsid w:val="00F8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7B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69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7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0390AA82CA740B9331AF5962F6724" ma:contentTypeVersion="13" ma:contentTypeDescription="Create a new document." ma:contentTypeScope="" ma:versionID="dcaf0adce951b5abce6f1057c08349ca">
  <xsd:schema xmlns:xsd="http://www.w3.org/2001/XMLSchema" xmlns:xs="http://www.w3.org/2001/XMLSchema" xmlns:p="http://schemas.microsoft.com/office/2006/metadata/properties" xmlns:ns3="085c64c4-86b4-49bb-8e5d-069088d134d1" xmlns:ns4="7f583674-a8b2-467f-9cac-da5f5e632b91" targetNamespace="http://schemas.microsoft.com/office/2006/metadata/properties" ma:root="true" ma:fieldsID="e0db694195e6ab8cb1d44ff588a75772" ns3:_="" ns4:_="">
    <xsd:import namespace="085c64c4-86b4-49bb-8e5d-069088d134d1"/>
    <xsd:import namespace="7f583674-a8b2-467f-9cac-da5f5e632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64c4-86b4-49bb-8e5d-069088d13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3674-a8b2-467f-9cac-da5f5e632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6A7B0-47FC-490B-AE9B-CA497F8C9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EC7BB-DDAF-439A-8C2E-AA157E2B0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64c4-86b4-49bb-8e5d-069088d134d1"/>
    <ds:schemaRef ds:uri="7f583674-a8b2-467f-9cac-da5f5e632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4AF76-08E3-4BBD-A139-94C4B98EB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Zver</cp:lastModifiedBy>
  <cp:revision>8</cp:revision>
  <dcterms:created xsi:type="dcterms:W3CDTF">2020-11-26T09:52:00Z</dcterms:created>
  <dcterms:modified xsi:type="dcterms:W3CDTF">2020-11-26T19:30:00Z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0x01010077D0390AA82CA740B9331AF5962F6724</vt:lpwstr>
  </property>
  <property fmtid="{D5CDD505-2E9C-101B-9397-08002B2CF9AE}" pid="3" name="MSIP_Label_ed5ae3ea-d4ca-4929-ae30-00faddc499b2_Enabled">
    <vt:lpwstr>true</vt:lpwstr>
  </property>
  <property fmtid="{D5CDD505-2E9C-101B-9397-08002B2CF9AE}" pid="4" name="MSIP_Label_ed5ae3ea-d4ca-4929-ae30-00faddc499b2_SetDate">
    <vt:lpwstr>2020-11-13T10:11:04Z</vt:lpwstr>
  </property>
  <property fmtid="{D5CDD505-2E9C-101B-9397-08002B2CF9AE}" pid="5" name="MSIP_Label_ed5ae3ea-d4ca-4929-ae30-00faddc499b2_Method">
    <vt:lpwstr>Privileged</vt:lpwstr>
  </property>
  <property fmtid="{D5CDD505-2E9C-101B-9397-08002B2CF9AE}" pid="6" name="MSIP_Label_ed5ae3ea-d4ca-4929-ae30-00faddc499b2_Name">
    <vt:lpwstr>Public</vt:lpwstr>
  </property>
  <property fmtid="{D5CDD505-2E9C-101B-9397-08002B2CF9AE}" pid="7" name="MSIP_Label_ed5ae3ea-d4ca-4929-ae30-00faddc499b2_SiteId">
    <vt:lpwstr>f35a6974-607f-47d4-82d7-ff31d7dc53a5</vt:lpwstr>
  </property>
  <property fmtid="{D5CDD505-2E9C-101B-9397-08002B2CF9AE}" pid="8" name="MSIP_Label_ed5ae3ea-d4ca-4929-ae30-00faddc499b2_ActionId">
    <vt:lpwstr>7f657399-6a17-476b-b9a1-c42b01f8a07a</vt:lpwstr>
  </property>
  <property fmtid="{D5CDD505-2E9C-101B-9397-08002B2CF9AE}" pid="9" name="MSIP_Label_ed5ae3ea-d4ca-4929-ae30-00faddc499b2_ContentBits">
    <vt:lpwstr>0</vt:lpwstr>
  </property>
</Properties>
</file>