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9D" w:rsidRPr="003E2D9D" w:rsidRDefault="003E2D9D" w:rsidP="003E2D9D">
      <w:pPr>
        <w:jc w:val="right"/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r w:rsidRPr="003E2D9D">
        <w:rPr>
          <w:rFonts w:ascii="Times New Roman" w:eastAsia="SimSu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ru-RU"/>
        </w:rPr>
        <w:t>ПРОЕКТ</w:t>
      </w:r>
    </w:p>
    <w:bookmarkEnd w:id="0"/>
    <w:p w:rsidR="002F7278" w:rsidRPr="002F7278" w:rsidRDefault="002F7278" w:rsidP="002F7278">
      <w:pPr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2F7278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X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>I</w:t>
      </w:r>
      <w:r w:rsidRPr="002F7278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Всероссийский конгресс пациентов</w:t>
      </w:r>
    </w:p>
    <w:p w:rsidR="002F7278" w:rsidRPr="002F7278" w:rsidRDefault="002F7278" w:rsidP="002F7278">
      <w:pPr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2F7278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2</w:t>
      </w:r>
      <w:r w:rsidRPr="00F31E7C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7</w:t>
      </w:r>
      <w:r w:rsidRPr="002F7278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ноября 20</w:t>
      </w:r>
      <w:r w:rsidRPr="00F31E7C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20</w:t>
      </w:r>
      <w:r w:rsidRPr="002F7278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год, г. Москва </w:t>
      </w:r>
    </w:p>
    <w:p w:rsidR="002F7278" w:rsidRDefault="002F7278" w:rsidP="002F7278">
      <w:pPr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2F7278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РЕЗОЛЮЦИЯ</w:t>
      </w:r>
    </w:p>
    <w:p w:rsidR="002F7278" w:rsidRPr="002F7278" w:rsidRDefault="002F7278" w:rsidP="002F7278">
      <w:pPr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2F7278" w:rsidRPr="002F7278" w:rsidRDefault="002F7278" w:rsidP="002F7278">
      <w:pPr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2F7278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Круглый стол «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"/>
        </w:rPr>
        <w:t>Современные подходы к решению проблем репродуктивного здоровья</w:t>
      </w:r>
      <w:r w:rsidRPr="002F7278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2F7278" w:rsidRDefault="002F7278" w:rsidP="002F7278">
      <w:pPr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2F7278" w:rsidRPr="002F7278" w:rsidRDefault="002F7278" w:rsidP="002F7278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F727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Мы, участники Круглого стола, состоявшегося в рамках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en-GB"/>
        </w:rPr>
        <w:t>XI</w:t>
      </w:r>
      <w:r w:rsidRPr="002F7278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Всероссийского Конгресса пациентов 27 ноября 2020 г., убеждены, что усилия по дальнейшему совершенствованию и расширению доступности репродуктивной помощи для граждан России должны быть предметом объединения усилий общественных организаций и профессиональных сообществ.                                                                                                                                                                </w:t>
      </w:r>
    </w:p>
    <w:p w:rsidR="00914B07" w:rsidRDefault="00914B07" w:rsidP="002F7278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F31E7C" w:rsidRDefault="00F31E7C" w:rsidP="00F31E7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Несмотря на принимаемые меры, рождаемость в России снижается. В 2019 году суммарный коэффициент рождаемости снизился до 1,5 детей на женщину. Но </w:t>
      </w:r>
      <w:r w:rsidRPr="00F83C12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целями национального развития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2030 года должен обеспечиваться устойчивый естественный прирост численности населения. </w:t>
      </w:r>
    </w:p>
    <w:p w:rsidR="00F31E7C" w:rsidRDefault="00F31E7C" w:rsidP="00F31E7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1E7C" w:rsidRPr="00F83C12" w:rsidRDefault="00F31E7C" w:rsidP="00F31E7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83C12">
        <w:rPr>
          <w:rFonts w:ascii="Times New Roman" w:eastAsia="Times New Roman" w:hAnsi="Times New Roman" w:cs="Times New Roman"/>
          <w:sz w:val="28"/>
          <w:szCs w:val="28"/>
          <w:lang w:val="ru-RU"/>
        </w:rPr>
        <w:t>епродуктивно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83C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здоровь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83C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одним из важнейших факторов, обеспечивающих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реализацию намерений семей иметь желаемое большее число детей, и обеспечить в долгосрочной перспективе воспроизводство населения и</w:t>
      </w:r>
      <w:r w:rsidRPr="00F83C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демографическую устойчивость.</w:t>
      </w:r>
    </w:p>
    <w:p w:rsidR="002F7278" w:rsidRDefault="002F727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7278" w:rsidRDefault="002F727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7278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Актуализация проблемы репродуктивного здоровья населения относится к вопросам национальной безопасности и должно базироваться на самостоятельном нормативном акте, каким может стать Закон «Об охране репродуктивного здоровья населения и репродуктивного потенциала семьи». Такой подход соответствует высшему национальному приоритету – сбережению и приумножению народа, определенному Президентом России в ежегодном послании и закрепленному в конституционных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F7278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нормах, защищающих брак как союз мужчины и женщины и традиционные семейные ценности.</w:t>
      </w:r>
    </w:p>
    <w:p w:rsidR="002F7278" w:rsidRDefault="002F727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4B07" w:rsidRDefault="002F727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7278">
        <w:rPr>
          <w:rFonts w:ascii="Times New Roman" w:eastAsia="Times New Roman" w:hAnsi="Times New Roman" w:cs="Times New Roman"/>
          <w:sz w:val="28"/>
          <w:szCs w:val="28"/>
          <w:lang w:val="ru-RU"/>
        </w:rPr>
        <w:t>Сегодня очевидно, что необходимо не только говорить о разделении ответственности за здоровье общества между государством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F72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каждым членом общества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бизнесом</w:t>
      </w:r>
      <w:r w:rsidRPr="002F7278">
        <w:rPr>
          <w:rFonts w:ascii="Times New Roman" w:eastAsia="Times New Roman" w:hAnsi="Times New Roman" w:cs="Times New Roman"/>
          <w:sz w:val="28"/>
          <w:szCs w:val="28"/>
          <w:lang w:val="ru-RU"/>
        </w:rPr>
        <w:t>, но и солидарном участии в охране, укреплении и сбережении</w:t>
      </w:r>
      <w:r w:rsidR="00E710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</w:p>
    <w:p w:rsidR="002F7278" w:rsidRDefault="002F727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2EAC" w:rsidRDefault="00A32EA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Необходимо законодательно зафиксировать принцип социального контракта, когда объем медицинской помощи, в том числе высокотехнологичной, рассчитывается в соответствии с приверженностью профилактике, сохраняя гарантии государства по охране здоровья граждан.</w:t>
      </w:r>
    </w:p>
    <w:p w:rsidR="00A32EAC" w:rsidRDefault="00A32EA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2EAC" w:rsidRDefault="00A32EA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>Слабым звеном в сбережении репродуктивного здоровья остается мужчина, отец. Если для женщин в течение десятилетий создавались система охраны материнства и детства, то охрана мужского здоровья, в том числе репродуктивного</w:t>
      </w:r>
      <w:r w:rsidR="00F31E7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осуществлялась по остаточному принципу. И в целом роль отцовства принижалась. Поэтому одновременно с мерами охраны репродуктивного здоровья мужчин, требуются меры поддержки ответственного отцовства, поддержка многодетных отцов. Потребуются изменения в законодательство, отражающие суть новых конституционных поправок поддержки семьи и ответственного отцовства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32EAC" w:rsidRDefault="00A32EA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4B07" w:rsidRDefault="00E7103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решения существующих проблем репродуктивного здоровья населения необходим</w:t>
      </w:r>
      <w:r w:rsidR="00C04DE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комплексны</w:t>
      </w:r>
      <w:r w:rsidR="00C04DED">
        <w:rPr>
          <w:rFonts w:ascii="Times New Roman" w:eastAsia="Times New Roman" w:hAnsi="Times New Roman" w:cs="Times New Roman"/>
          <w:sz w:val="28"/>
          <w:szCs w:val="28"/>
          <w:lang w:val="ru-RU"/>
        </w:rPr>
        <w:t>е системные меры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:rsidR="00914B07" w:rsidRDefault="00914B0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2EAC" w:rsidRDefault="00EC416D" w:rsidP="00A32EA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Учесть при создании</w:t>
      </w:r>
      <w:r w:rsidR="00C04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32EAC"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="00A32EAC"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32EAC"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охране репродуктивного здоровья населения и репродуктивного потенциала семьи»</w:t>
      </w:r>
      <w:r w:rsidR="00C04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32EAC"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направления:</w:t>
      </w:r>
    </w:p>
    <w:p w:rsidR="00EC416D" w:rsidRPr="00A32EAC" w:rsidRDefault="00EC416D" w:rsidP="00EC416D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416D" w:rsidRDefault="00D1754E" w:rsidP="00A32EA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создание</w:t>
      </w:r>
      <w:r w:rsidR="0081115F" w:rsidRPr="008111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единого государственного регистра лиц репродуктивного возраста на основе ЕГИСЗ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обязательным участием всех медицинских учреждений, которые оказывают услуги по профилю «репродуктивное здоровье», вне зависимости от формы собственности</w:t>
      </w:r>
      <w:r w:rsidR="00A32EAC"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EC416D" w:rsidRDefault="00A32EAC" w:rsidP="00A32EA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C416D" w:rsidRDefault="00EC416D" w:rsidP="00EC416D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единого порядка, регламентирующего функционирование национального крио</w:t>
      </w: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>банка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хранения биологического материала мужчин и женщин (яйцеклетки, ткань яичника, сперма);</w:t>
      </w:r>
    </w:p>
    <w:p w:rsidR="00EC416D" w:rsidRDefault="00A32EAC" w:rsidP="00A32EA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</w:p>
    <w:p w:rsidR="00EC416D" w:rsidRDefault="00A32EAC" w:rsidP="00A32EA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C41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создание </w:t>
      </w: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>траектории репродуктивного здоровья с конвергенцией по группам здоровья</w:t>
      </w:r>
      <w:r w:rsidR="00E90BDD" w:rsidRPr="00E90B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90BDD"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>первичн</w:t>
      </w:r>
      <w:r w:rsidR="00E90B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ой </w:t>
      </w:r>
      <w:r w:rsidR="00E90BDD"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>и вторичн</w:t>
      </w:r>
      <w:r w:rsidR="00E90B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ой </w:t>
      </w:r>
      <w:r w:rsidR="00E90BDD"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>профилактик</w:t>
      </w:r>
      <w:r w:rsidR="00E90BD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90BDD" w:rsidRPr="00E90B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90BDD">
        <w:rPr>
          <w:rFonts w:ascii="Times New Roman" w:eastAsia="Times New Roman" w:hAnsi="Times New Roman" w:cs="Times New Roman"/>
          <w:sz w:val="28"/>
          <w:szCs w:val="28"/>
          <w:lang w:val="ru-RU"/>
        </w:rPr>
        <w:t>в программе диспансеризации мужчин и женщин фертильного возраста</w:t>
      </w: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</w:t>
      </w:r>
    </w:p>
    <w:p w:rsidR="00A32EAC" w:rsidRPr="00A32EAC" w:rsidRDefault="00A32EAC" w:rsidP="00A32EA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</w:t>
      </w:r>
    </w:p>
    <w:p w:rsidR="00A32EAC" w:rsidRDefault="00A32EAC" w:rsidP="00A32EA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C41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проведение </w:t>
      </w: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>популяционны</w:t>
      </w:r>
      <w:r w:rsidR="00EC416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скрининговы</w:t>
      </w:r>
      <w:r w:rsidR="00EC416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программ, </w:t>
      </w:r>
      <w:r w:rsidR="00EC41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том числе с вовлечением военнослужащих, учащихся, студентов;  </w:t>
      </w:r>
    </w:p>
    <w:p w:rsidR="00EC416D" w:rsidRDefault="00EC416D" w:rsidP="00A32EA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416D" w:rsidRDefault="00CB7CC6" w:rsidP="00A32EA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EC41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дополнение </w:t>
      </w: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>корпоративны</w:t>
      </w:r>
      <w:r w:rsidR="00EC416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</w:t>
      </w:r>
      <w:r w:rsidR="00EC41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компонентом</w:t>
      </w: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«Охрана репродуктивного здоровья работников»;  </w:t>
      </w:r>
    </w:p>
    <w:p w:rsidR="00A32EAC" w:rsidRDefault="00CB7CC6" w:rsidP="00A32EA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CB7CC6" w:rsidRDefault="00CB7CC6" w:rsidP="00A32EA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C41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адресны</w:t>
      </w:r>
      <w:r w:rsidR="00EC416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мероприяти</w:t>
      </w:r>
      <w:r w:rsidR="00EC416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группах здоровья</w:t>
      </w:r>
      <w:r w:rsidR="00A32EAC"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>, с вовлечением НКО и волонтерских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32EAC"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32EAC" w:rsidRDefault="00A32EAC" w:rsidP="00A32EAC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914B07" w:rsidRDefault="00EC416D" w:rsidP="00A9599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Созд</w:t>
      </w:r>
      <w:r w:rsidR="00AF3264">
        <w:rPr>
          <w:rFonts w:ascii="Times New Roman" w:eastAsia="Times New Roman" w:hAnsi="Times New Roman" w:cs="Times New Roman"/>
          <w:sz w:val="28"/>
          <w:szCs w:val="28"/>
          <w:lang w:val="ru-RU"/>
        </w:rPr>
        <w:t>ать д</w:t>
      </w:r>
      <w:r w:rsidR="00CB7CC6">
        <w:rPr>
          <w:rFonts w:ascii="Times New Roman" w:eastAsia="Times New Roman" w:hAnsi="Times New Roman" w:cs="Times New Roman"/>
          <w:sz w:val="28"/>
          <w:szCs w:val="28"/>
          <w:lang w:val="ru-RU"/>
        </w:rPr>
        <w:t>оступн</w:t>
      </w:r>
      <w:r w:rsidR="00AF3264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="00CB7C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дорожн</w:t>
      </w:r>
      <w:r w:rsidR="00AF3264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r w:rsidR="00CB7C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карт</w:t>
      </w:r>
      <w:r w:rsidR="00AF326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CB7C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95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 w:rsidR="00A95998" w:rsidRPr="00CB7CC6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сохранени</w:t>
      </w:r>
      <w:r w:rsidR="00A95998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A95998" w:rsidRPr="00CB7C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95998">
        <w:rPr>
          <w:rFonts w:ascii="Times New Roman" w:eastAsia="Times New Roman" w:hAnsi="Times New Roman" w:cs="Times New Roman"/>
          <w:sz w:val="28"/>
          <w:szCs w:val="28"/>
          <w:lang w:val="ru-RU"/>
        </w:rPr>
        <w:t>биологического материала</w:t>
      </w:r>
      <w:r w:rsidR="00A95998" w:rsidRPr="00CB7C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криобанке </w:t>
      </w:r>
      <w:r w:rsidR="00CB7CC6" w:rsidRPr="00A9599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="00E71039" w:rsidRPr="00A95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женщин 18-45 лет с онкологическими заболеваниями</w:t>
      </w:r>
      <w:r w:rsidR="00A95998" w:rsidRPr="00A95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и/или</w:t>
      </w:r>
      <w:r w:rsidR="00E71039" w:rsidRPr="00A95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95998" w:rsidRPr="00A95998">
        <w:rPr>
          <w:rFonts w:ascii="Times New Roman" w:eastAsia="Times New Roman" w:hAnsi="Times New Roman" w:cs="Times New Roman"/>
          <w:sz w:val="28"/>
          <w:szCs w:val="28"/>
          <w:lang w:val="ru-RU"/>
        </w:rPr>
        <w:t>риском их развития</w:t>
      </w:r>
      <w:r w:rsidR="00A959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04DED" w:rsidRDefault="00C04DED" w:rsidP="00C04DED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04DED" w:rsidRDefault="00C04DED" w:rsidP="002E3641">
      <w:pPr>
        <w:pStyle w:val="a4"/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69C1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Дополнить</w:t>
      </w:r>
      <w:r w:rsidR="00AF3264" w:rsidRPr="001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</w:t>
      </w:r>
      <w:r w:rsidRPr="001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ациональный календарь профилактических прививок, включением </w:t>
      </w:r>
      <w:r w:rsidR="001569C1" w:rsidRPr="001569C1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вакцины</w:t>
      </w:r>
      <w:r w:rsidRPr="001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вируса папилломы человека для </w:t>
      </w:r>
      <w:r w:rsidR="001569C1" w:rsidRPr="001569C1">
        <w:rPr>
          <w:rFonts w:ascii="Times New Roman" w:eastAsia="Times New Roman" w:hAnsi="Times New Roman" w:cs="Times New Roman"/>
          <w:sz w:val="28"/>
          <w:szCs w:val="28"/>
          <w:lang w:val="ru-RU"/>
        </w:rPr>
        <w:t>профилактики ВПЧ-ассоциированных и онкологических заболеваний</w:t>
      </w:r>
      <w:r w:rsidR="001569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мужчин и женщин.</w:t>
      </w:r>
    </w:p>
    <w:p w:rsidR="00E90BDD" w:rsidRDefault="00E90BDD" w:rsidP="00E90BDD">
      <w:pPr>
        <w:pStyle w:val="a4"/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69C1" w:rsidRDefault="001569C1" w:rsidP="001569C1">
      <w:pPr>
        <w:pStyle w:val="a4"/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 изменения в процедуру заключения государственных контрактов на поставку вакцин по расширению срока контракта на период до трех лет, что обеспечит заблаговременное планирование производства, и гарантированные поставки в необходимый срок.</w:t>
      </w:r>
    </w:p>
    <w:p w:rsidR="001569C1" w:rsidRDefault="001569C1" w:rsidP="001569C1">
      <w:pPr>
        <w:pStyle w:val="a4"/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3558" w:rsidRDefault="001569C1" w:rsidP="006A3558">
      <w:pPr>
        <w:pStyle w:val="a4"/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Дополнить </w:t>
      </w:r>
      <w:r w:rsidR="00911FAF"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>ФЗ № 323 «Об основах охраны здоровья граждан в Российской Федерации»</w:t>
      </w:r>
      <w:r w:rsidR="00911FAF" w:rsidRPr="006A3558">
        <w:rPr>
          <w:lang w:val="ru-RU"/>
        </w:rPr>
        <w:t xml:space="preserve"> </w:t>
      </w:r>
      <w:r w:rsidR="00911FAF"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определение</w:t>
      </w:r>
      <w:r w:rsidR="006A3558"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6A355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A3558" w:rsidRDefault="006A3558" w:rsidP="006A3558">
      <w:pPr>
        <w:pStyle w:val="a4"/>
        <w:spacing w:line="259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911FAF"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понятия «генетическая технология»</w:t>
      </w:r>
      <w:r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911FAF" w:rsidRPr="006A3558">
        <w:rPr>
          <w:lang w:val="ru-RU"/>
        </w:rPr>
        <w:t xml:space="preserve"> </w:t>
      </w:r>
    </w:p>
    <w:p w:rsidR="00911FAF" w:rsidRDefault="006A3558" w:rsidP="006A3558">
      <w:pPr>
        <w:pStyle w:val="a4"/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911FAF"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11FAF"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="006536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="00911FAF"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>дения клинических</w:t>
      </w:r>
      <w:r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11FAF"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исследований и эксперти</w:t>
      </w:r>
      <w:r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>з медицинских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>в независимых институтах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A3558" w:rsidRDefault="006A3558" w:rsidP="006A3558">
      <w:pPr>
        <w:pStyle w:val="a4"/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порядка маршрутизации</w:t>
      </w:r>
      <w:r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пациентов при подозрении или выявлении генетических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 для проведения неинвазивной пренатальной диагностики (НИПТ);</w:t>
      </w:r>
    </w:p>
    <w:p w:rsidR="00A95998" w:rsidRDefault="006A3558" w:rsidP="00653609">
      <w:pPr>
        <w:pStyle w:val="a4"/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>порядк</w:t>
      </w:r>
      <w:r w:rsidR="006536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привлечения к ответственности за </w:t>
      </w:r>
      <w:r w:rsidR="00653609" w:rsidRPr="006536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последствия применения медицинской технологии </w:t>
      </w:r>
      <w:r w:rsidR="006536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653609" w:rsidRPr="006A3558">
        <w:rPr>
          <w:rFonts w:ascii="Times New Roman" w:eastAsia="Times New Roman" w:hAnsi="Times New Roman" w:cs="Times New Roman"/>
          <w:sz w:val="28"/>
          <w:szCs w:val="28"/>
          <w:lang w:val="ru-RU"/>
        </w:rPr>
        <w:t>недостоверные диагнозы</w:t>
      </w:r>
      <w:r w:rsidR="006536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653609" w:rsidRPr="00A95998" w:rsidRDefault="00653609" w:rsidP="00653609">
      <w:pPr>
        <w:pStyle w:val="a4"/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95998" w:rsidRPr="00163E9F" w:rsidRDefault="00163E9F" w:rsidP="00163E9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Дополнить действующий личный кабинет «Моё здоровье»</w:t>
      </w:r>
      <w:r w:rsidR="00A959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направлением репродуктивное здоровье для </w:t>
      </w:r>
      <w:r w:rsidR="00A95998">
        <w:rPr>
          <w:rFonts w:ascii="Times New Roman" w:eastAsia="Times New Roman" w:hAnsi="Times New Roman" w:cs="Times New Roman"/>
          <w:sz w:val="28"/>
          <w:szCs w:val="28"/>
          <w:lang w:val="ru-RU"/>
        </w:rPr>
        <w:t>эффективной маршрутизации пациентов с бесплодием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163E9F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или факторами его развития.</w:t>
      </w:r>
    </w:p>
    <w:p w:rsidR="00A95998" w:rsidRPr="00A95998" w:rsidRDefault="00A95998" w:rsidP="00A9599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4B07" w:rsidRDefault="00163E9F" w:rsidP="00D839B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Дополнить государственный портал </w:t>
      </w:r>
      <w:r w:rsidR="00E71039">
        <w:rPr>
          <w:rFonts w:ascii="Times New Roman" w:eastAsia="Times New Roman" w:hAnsi="Times New Roman" w:cs="Times New Roman"/>
          <w:sz w:val="28"/>
          <w:szCs w:val="28"/>
          <w:lang w:val="ru-RU"/>
        </w:rPr>
        <w:t>непрерывного медицинского образования</w:t>
      </w:r>
      <w:r w:rsidR="00D839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направлением </w:t>
      </w:r>
      <w:r w:rsidR="00E71039">
        <w:rPr>
          <w:rFonts w:ascii="Times New Roman" w:eastAsia="Times New Roman" w:hAnsi="Times New Roman" w:cs="Times New Roman"/>
          <w:sz w:val="28"/>
          <w:szCs w:val="28"/>
          <w:lang w:val="ru-RU"/>
        </w:rPr>
        <w:t>репродуктивн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медицина для подготовки специалистов в области</w:t>
      </w:r>
      <w:r w:rsidR="00D839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репродуктивного здоровья.</w:t>
      </w:r>
    </w:p>
    <w:p w:rsidR="00163E9F" w:rsidRDefault="00163E9F" w:rsidP="00163E9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4B07" w:rsidRDefault="00D839B0" w:rsidP="00D839B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Обеспечить информирование населения по всем каналам коммуникации </w:t>
      </w:r>
      <w:r w:rsidR="00E710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повышению значимости в обществе культуры многодетности; </w:t>
      </w:r>
      <w:r w:rsidR="00E71039" w:rsidRPr="00D839B0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ответственного </w:t>
      </w:r>
      <w:r w:rsidR="00E71039" w:rsidRPr="00D839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репродуктивно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 поведения и</w:t>
      </w:r>
      <w:r w:rsidR="00E71039" w:rsidRPr="00D839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традиционных семейных ценностей.</w:t>
      </w:r>
    </w:p>
    <w:p w:rsidR="00D839B0" w:rsidRDefault="00D839B0" w:rsidP="00D839B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839B0" w:rsidRDefault="00D839B0" w:rsidP="00D839B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Необходимы</w:t>
      </w:r>
      <w:r w:rsidRPr="00D839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изменения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действующее </w:t>
      </w:r>
      <w:r w:rsidRPr="00D839B0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законодательство, отражающие суть новых конституционных поправок поддержки семьи и ответственного отцовства:</w:t>
      </w:r>
    </w:p>
    <w:p w:rsidR="00E90BDD" w:rsidRDefault="00E90BDD" w:rsidP="00E90BD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1039" w:rsidRDefault="00D839B0" w:rsidP="00D839B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A32EA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90BD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D839B0">
        <w:rPr>
          <w:rFonts w:ascii="Times New Roman" w:hAnsi="Times New Roman" w:cs="Times New Roman"/>
          <w:sz w:val="28"/>
          <w:szCs w:val="28"/>
          <w:lang w:val="ru-RU"/>
        </w:rPr>
        <w:t>вести семейное налогообложение, как альтернативу налогообложению доходов физических лиц, с понижающими коэффициентами при вступлении в брак и появлении каждого ребенка в семье</w:t>
      </w:r>
      <w:r w:rsidR="00E90B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0BDD" w:rsidRDefault="00E90BDD" w:rsidP="00D839B0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7CC6" w:rsidRDefault="00E71039" w:rsidP="00E7103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90BD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CB7CC6" w:rsidRPr="00D839B0">
        <w:rPr>
          <w:rFonts w:ascii="Times New Roman" w:hAnsi="Times New Roman" w:cs="Times New Roman"/>
          <w:sz w:val="28"/>
          <w:szCs w:val="28"/>
          <w:lang w:val="ru-RU"/>
        </w:rPr>
        <w:t>ни</w:t>
      </w:r>
      <w:r>
        <w:rPr>
          <w:rFonts w:ascii="Times New Roman" w:hAnsi="Times New Roman" w:cs="Times New Roman"/>
          <w:sz w:val="28"/>
          <w:szCs w:val="28"/>
          <w:lang w:val="ru-RU"/>
        </w:rPr>
        <w:t>зить</w:t>
      </w:r>
      <w:r w:rsidR="00CB7CC6" w:rsidRPr="00D839B0">
        <w:rPr>
          <w:rFonts w:ascii="Times New Roman" w:hAnsi="Times New Roman" w:cs="Times New Roman"/>
          <w:sz w:val="28"/>
          <w:szCs w:val="28"/>
          <w:lang w:val="ru-RU"/>
        </w:rPr>
        <w:t xml:space="preserve"> ставку подоходного налога для лиц, прошедших диспансеризацию в календарном году</w:t>
      </w:r>
      <w:r w:rsidR="00E90B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0BDD" w:rsidRDefault="00E90BDD" w:rsidP="00E7103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B7CC6" w:rsidRDefault="00E71039" w:rsidP="00E7103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90BD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CB7CC6" w:rsidRPr="00D839B0">
        <w:rPr>
          <w:rFonts w:ascii="Times New Roman" w:hAnsi="Times New Roman" w:cs="Times New Roman"/>
          <w:sz w:val="28"/>
          <w:szCs w:val="28"/>
          <w:lang w:val="ru-RU"/>
        </w:rPr>
        <w:t xml:space="preserve">ополнить Федеральный закон от 24.07.2009 </w:t>
      </w:r>
      <w:r w:rsidR="00CB7CC6" w:rsidRPr="00D839B0">
        <w:rPr>
          <w:rFonts w:ascii="Times New Roman" w:hAnsi="Times New Roman" w:cs="Times New Roman"/>
          <w:sz w:val="28"/>
          <w:szCs w:val="28"/>
        </w:rPr>
        <w:t>N</w:t>
      </w:r>
      <w:r w:rsidR="00CB7CC6" w:rsidRPr="00D839B0">
        <w:rPr>
          <w:rFonts w:ascii="Times New Roman" w:hAnsi="Times New Roman" w:cs="Times New Roman"/>
          <w:sz w:val="28"/>
          <w:szCs w:val="28"/>
          <w:lang w:val="ru-RU"/>
        </w:rPr>
        <w:t xml:space="preserve"> 212-ФЗ «О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7CC6" w:rsidRPr="00D839B0">
        <w:rPr>
          <w:rFonts w:ascii="Times New Roman" w:hAnsi="Times New Roman" w:cs="Times New Roman"/>
          <w:sz w:val="28"/>
          <w:szCs w:val="28"/>
          <w:lang w:val="ru-RU"/>
        </w:rPr>
        <w:t>страховых взносах в Пенсионный фонд РФ, Фонд социального страхования РФ, Федеральный фонд обязательного медицинского страхования» статьей «Дополнительные тарифы страховых взносов для отдельных категорий плательщиков»</w:t>
      </w:r>
      <w:r w:rsidR="00E90B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0BDD" w:rsidRDefault="00E90BDD" w:rsidP="00E7103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B7CC6" w:rsidRDefault="00E71039" w:rsidP="00E7103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90BD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CB7CC6" w:rsidRPr="00D839B0">
        <w:rPr>
          <w:rFonts w:ascii="Times New Roman" w:hAnsi="Times New Roman" w:cs="Times New Roman"/>
          <w:sz w:val="28"/>
          <w:szCs w:val="28"/>
          <w:lang w:val="ru-RU"/>
        </w:rPr>
        <w:t>азработать проект федерального закона «О поддержке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7CC6" w:rsidRPr="00D839B0">
        <w:rPr>
          <w:rFonts w:ascii="Times New Roman" w:hAnsi="Times New Roman" w:cs="Times New Roman"/>
          <w:sz w:val="28"/>
          <w:szCs w:val="28"/>
          <w:lang w:val="ru-RU"/>
        </w:rPr>
        <w:t>многодетных семей», предусмотрев в нем «семейный отцовский капитал», который предоставляется при рождении трех и более детей в одной семье в размере федерального материнского капитала</w:t>
      </w:r>
      <w:r w:rsidR="00E90B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0BDD" w:rsidRDefault="00E90BDD" w:rsidP="00E7103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B7CC6" w:rsidRDefault="00E71039" w:rsidP="00E7103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90BD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CB7CC6" w:rsidRPr="00D839B0">
        <w:rPr>
          <w:rFonts w:ascii="Times New Roman" w:hAnsi="Times New Roman" w:cs="Times New Roman"/>
          <w:sz w:val="28"/>
          <w:szCs w:val="28"/>
          <w:lang w:val="ru-RU"/>
        </w:rPr>
        <w:t>редусмотреть двухнедельный оплачиваемый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7CC6" w:rsidRPr="00D839B0">
        <w:rPr>
          <w:rFonts w:ascii="Times New Roman" w:hAnsi="Times New Roman" w:cs="Times New Roman"/>
          <w:sz w:val="28"/>
          <w:szCs w:val="28"/>
          <w:lang w:val="ru-RU"/>
        </w:rPr>
        <w:t>«непередаваемый отцовский отпуск» по уходу за ребенком в возрасте до 3 лет</w:t>
      </w:r>
      <w:r w:rsidR="00E90B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0BDD" w:rsidRDefault="00E90BDD" w:rsidP="00E7103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B7CC6" w:rsidRPr="00E71039" w:rsidRDefault="00E71039" w:rsidP="00E71039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90BD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CB7CC6" w:rsidRPr="00D839B0">
        <w:rPr>
          <w:rFonts w:ascii="Times New Roman" w:hAnsi="Times New Roman" w:cs="Times New Roman"/>
          <w:sz w:val="28"/>
          <w:szCs w:val="28"/>
          <w:lang w:val="ru-RU"/>
        </w:rPr>
        <w:t xml:space="preserve">редусмотреть снижение пенсионного возраста для отцов при наличии детей на три года при рождении и воспитании 3 детей и 1 год за каждого последующего ребенка. </w:t>
      </w:r>
    </w:p>
    <w:p w:rsidR="00914B07" w:rsidRPr="002F7278" w:rsidRDefault="00914B07">
      <w:pPr>
        <w:rPr>
          <w:sz w:val="28"/>
          <w:szCs w:val="28"/>
          <w:lang w:val="ru-RU"/>
        </w:rPr>
      </w:pPr>
    </w:p>
    <w:sectPr w:rsidR="00914B07" w:rsidRPr="002F727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755E8D"/>
    <w:multiLevelType w:val="singleLevel"/>
    <w:tmpl w:val="B9755E8D"/>
    <w:lvl w:ilvl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  <w:sz w:val="16"/>
      </w:rPr>
    </w:lvl>
  </w:abstractNum>
  <w:abstractNum w:abstractNumId="1" w15:restartNumberingAfterBreak="0">
    <w:nsid w:val="5E7E5AFA"/>
    <w:multiLevelType w:val="hybridMultilevel"/>
    <w:tmpl w:val="C694D96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A1AF3"/>
    <w:multiLevelType w:val="hybridMultilevel"/>
    <w:tmpl w:val="381606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E36"/>
    <w:multiLevelType w:val="multilevel"/>
    <w:tmpl w:val="75713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60097C"/>
    <w:rsid w:val="000C0254"/>
    <w:rsid w:val="001569C1"/>
    <w:rsid w:val="00163E9F"/>
    <w:rsid w:val="002F7278"/>
    <w:rsid w:val="003D538D"/>
    <w:rsid w:val="003E2D9D"/>
    <w:rsid w:val="003F3BE4"/>
    <w:rsid w:val="00653609"/>
    <w:rsid w:val="006A3558"/>
    <w:rsid w:val="0081115F"/>
    <w:rsid w:val="00812579"/>
    <w:rsid w:val="008D7615"/>
    <w:rsid w:val="00911FAF"/>
    <w:rsid w:val="00914B07"/>
    <w:rsid w:val="00A32EAC"/>
    <w:rsid w:val="00A95998"/>
    <w:rsid w:val="00AF3264"/>
    <w:rsid w:val="00C04DED"/>
    <w:rsid w:val="00CB7CC6"/>
    <w:rsid w:val="00D1754E"/>
    <w:rsid w:val="00D839B0"/>
    <w:rsid w:val="00E71039"/>
    <w:rsid w:val="00E90BDD"/>
    <w:rsid w:val="00EC416D"/>
    <w:rsid w:val="00F31E7C"/>
    <w:rsid w:val="03C553C5"/>
    <w:rsid w:val="07471F38"/>
    <w:rsid w:val="08D9D3DE"/>
    <w:rsid w:val="0D1538EC"/>
    <w:rsid w:val="0D9D956E"/>
    <w:rsid w:val="0D9EE965"/>
    <w:rsid w:val="0DF37284"/>
    <w:rsid w:val="11436436"/>
    <w:rsid w:val="1AECEDDF"/>
    <w:rsid w:val="20548A36"/>
    <w:rsid w:val="20DB6672"/>
    <w:rsid w:val="22B99AE2"/>
    <w:rsid w:val="22E21CE7"/>
    <w:rsid w:val="23932A6B"/>
    <w:rsid w:val="25C6782C"/>
    <w:rsid w:val="26938BE1"/>
    <w:rsid w:val="29B4EF48"/>
    <w:rsid w:val="2DA3D5BC"/>
    <w:rsid w:val="30A18C47"/>
    <w:rsid w:val="346A941B"/>
    <w:rsid w:val="3515A718"/>
    <w:rsid w:val="3752AFDD"/>
    <w:rsid w:val="37F93D81"/>
    <w:rsid w:val="3B36E92C"/>
    <w:rsid w:val="3D4A54C1"/>
    <w:rsid w:val="3DC99C7E"/>
    <w:rsid w:val="3E280112"/>
    <w:rsid w:val="418F0A6C"/>
    <w:rsid w:val="41A87F2D"/>
    <w:rsid w:val="4260097C"/>
    <w:rsid w:val="44789B79"/>
    <w:rsid w:val="44E01FEF"/>
    <w:rsid w:val="471701F8"/>
    <w:rsid w:val="474E9D60"/>
    <w:rsid w:val="48F4C9B4"/>
    <w:rsid w:val="49EC87FE"/>
    <w:rsid w:val="49F713F0"/>
    <w:rsid w:val="4A34EEAC"/>
    <w:rsid w:val="4DAAED12"/>
    <w:rsid w:val="4ECFFA1E"/>
    <w:rsid w:val="50B4530B"/>
    <w:rsid w:val="51A3DC0C"/>
    <w:rsid w:val="52A91B1C"/>
    <w:rsid w:val="53A11303"/>
    <w:rsid w:val="53B5E064"/>
    <w:rsid w:val="564AF21C"/>
    <w:rsid w:val="5B16CA76"/>
    <w:rsid w:val="5D292580"/>
    <w:rsid w:val="62D9B5EA"/>
    <w:rsid w:val="687CA443"/>
    <w:rsid w:val="75343A1F"/>
    <w:rsid w:val="76ABC38F"/>
    <w:rsid w:val="7856280E"/>
    <w:rsid w:val="7B4C3795"/>
    <w:rsid w:val="7C0E4104"/>
    <w:rsid w:val="7C66B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7504D26"/>
  <w15:docId w15:val="{BCC03406-540D-A542-BE33-A219584C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54F8B2A4E22546A728E14F65E9F67A" ma:contentTypeVersion="12" ma:contentTypeDescription="Создание документа." ma:contentTypeScope="" ma:versionID="81261ddf94d6206f7dd4971e705244ba">
  <xsd:schema xmlns:xsd="http://www.w3.org/2001/XMLSchema" xmlns:xs="http://www.w3.org/2001/XMLSchema" xmlns:p="http://schemas.microsoft.com/office/2006/metadata/properties" xmlns:ns2="f35e3ae3-7573-4125-897b-4f0f89651cbc" xmlns:ns3="37105511-a3fc-490d-a5ef-ccc53796ea20" targetNamespace="http://schemas.microsoft.com/office/2006/metadata/properties" ma:root="true" ma:fieldsID="e54510e004541c6d3d523c99755d224c" ns2:_="" ns3:_="">
    <xsd:import namespace="f35e3ae3-7573-4125-897b-4f0f89651cbc"/>
    <xsd:import namespace="37105511-a3fc-490d-a5ef-ccc53796e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3ae3-7573-4125-897b-4f0f89651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05511-a3fc-490d-a5ef-ccc53796e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2045F-DB1B-461B-AC6A-7B169701D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e3ae3-7573-4125-897b-4f0f89651cbc"/>
    <ds:schemaRef ds:uri="37105511-a3fc-490d-a5ef-ccc53796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BE766-9BFB-413A-A92A-0AFB5173E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9B1B425-5A00-41C6-99A5-D17CA37C9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13</cp:revision>
  <dcterms:created xsi:type="dcterms:W3CDTF">2020-11-03T03:08:00Z</dcterms:created>
  <dcterms:modified xsi:type="dcterms:W3CDTF">2020-11-26T19:23:00Z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  <property fmtid="{D5CDD505-2E9C-101B-9397-08002B2CF9AE}" pid="3" name="ContentTypeId">
    <vt:lpwstr>0x0101006654F8B2A4E22546A728E14F65E9F67A</vt:lpwstr>
  </property>
</Properties>
</file>